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 w:themeColor="background1"/>
  <w:body>
    <w:p w14:paraId="764962AE" w14:textId="38002308" w:rsidR="005B2009" w:rsidRPr="002123C0" w:rsidRDefault="005B2009" w:rsidP="005B2009">
      <w:pPr>
        <w:tabs>
          <w:tab w:val="left" w:pos="1965"/>
        </w:tabs>
        <w:spacing w:line="192" w:lineRule="auto"/>
        <w:ind w:left="1841" w:hangingChars="767" w:hanging="1841"/>
        <w:rPr>
          <w:rFonts w:ascii="맑은 고딕" w:eastAsia="맑은 고딕" w:hAnsi="맑은 고딕" w:cs="Arial"/>
          <w:b/>
          <w:sz w:val="24"/>
        </w:rPr>
      </w:pPr>
      <w:r w:rsidRPr="006B4E36">
        <w:rPr>
          <w:rFonts w:ascii="맑은 고딕" w:eastAsia="맑은 고딕" w:hAnsi="맑은 고딕" w:cs="Arial"/>
          <w:b/>
          <w:sz w:val="24"/>
          <w:lang w:val="pt-BR"/>
        </w:rPr>
        <w:t>3GPP TSG RAN WG1 Meeting NR#3</w:t>
      </w:r>
      <w:r w:rsidRPr="006B4E36">
        <w:rPr>
          <w:rFonts w:ascii="맑은 고딕" w:eastAsia="맑은 고딕" w:hAnsi="맑은 고딕" w:cs="Arial"/>
          <w:b/>
          <w:sz w:val="24"/>
          <w:lang w:val="pt-BR"/>
        </w:rPr>
        <w:tab/>
      </w:r>
      <w:r w:rsidRPr="006B4E36">
        <w:rPr>
          <w:rFonts w:ascii="맑은 고딕" w:eastAsia="맑은 고딕" w:hAnsi="맑은 고딕" w:cs="Arial"/>
          <w:b/>
          <w:sz w:val="24"/>
          <w:lang w:val="pt-BR"/>
        </w:rPr>
        <w:tab/>
      </w:r>
      <w:r w:rsidRPr="006B4E36">
        <w:rPr>
          <w:rFonts w:ascii="맑은 고딕" w:eastAsia="맑은 고딕" w:hAnsi="맑은 고딕" w:cs="Arial"/>
          <w:b/>
          <w:sz w:val="24"/>
          <w:lang w:val="pt-BR"/>
        </w:rPr>
        <w:tab/>
        <w:t xml:space="preserve"> </w:t>
      </w:r>
      <w:r w:rsidR="002123C0">
        <w:rPr>
          <w:rFonts w:ascii="맑은 고딕" w:eastAsia="맑은 고딕" w:hAnsi="맑은 고딕" w:cs="Arial"/>
          <w:b/>
          <w:sz w:val="24"/>
          <w:lang w:val="pt-BR"/>
        </w:rPr>
        <w:tab/>
        <w:t xml:space="preserve">   </w:t>
      </w:r>
      <w:r w:rsidR="002123C0" w:rsidRPr="002123C0">
        <w:rPr>
          <w:rFonts w:ascii="맑은 고딕" w:eastAsia="맑은 고딕" w:hAnsi="맑은 고딕" w:cs="Arial"/>
          <w:b/>
          <w:sz w:val="24"/>
          <w:lang w:val="pt-BR"/>
        </w:rPr>
        <w:t>R1-1715765</w:t>
      </w:r>
    </w:p>
    <w:p w14:paraId="785BA0F9" w14:textId="77777777" w:rsidR="005B2009" w:rsidRPr="006B4E36" w:rsidRDefault="005B2009" w:rsidP="005B2009">
      <w:pPr>
        <w:tabs>
          <w:tab w:val="left" w:pos="1965"/>
        </w:tabs>
        <w:spacing w:line="192" w:lineRule="auto"/>
        <w:ind w:left="1841" w:hangingChars="767" w:hanging="1841"/>
        <w:rPr>
          <w:rFonts w:ascii="맑은 고딕" w:eastAsia="맑은 고딕" w:hAnsi="맑은 고딕" w:cs="Arial"/>
          <w:b/>
          <w:sz w:val="24"/>
          <w:lang w:val="pt-BR"/>
        </w:rPr>
      </w:pPr>
      <w:r w:rsidRPr="006B4E36">
        <w:rPr>
          <w:rFonts w:ascii="맑은 고딕" w:eastAsia="맑은 고딕" w:hAnsi="맑은 고딕" w:cs="Arial"/>
          <w:b/>
          <w:sz w:val="24"/>
          <w:lang w:val="pt-BR"/>
        </w:rPr>
        <w:t>Nagoya, Japan, 18th – 21st, September 2017</w:t>
      </w:r>
    </w:p>
    <w:p w14:paraId="661D2BC0" w14:textId="77777777" w:rsidR="008153A9" w:rsidRDefault="008153A9" w:rsidP="00DA7EA3">
      <w:pPr>
        <w:tabs>
          <w:tab w:val="left" w:pos="1860"/>
        </w:tabs>
        <w:spacing w:line="192" w:lineRule="auto"/>
        <w:rPr>
          <w:rFonts w:ascii="맑은 고딕" w:eastAsia="맑은 고딕" w:hAnsi="맑은 고딕" w:cs="Arial"/>
          <w:b/>
          <w:sz w:val="24"/>
        </w:rPr>
      </w:pPr>
    </w:p>
    <w:p w14:paraId="46911F33" w14:textId="4B4DA963" w:rsidR="00DA7EA3" w:rsidRDefault="00DA7EA3" w:rsidP="00DA7EA3">
      <w:pPr>
        <w:tabs>
          <w:tab w:val="left" w:pos="1860"/>
        </w:tabs>
        <w:spacing w:line="192" w:lineRule="auto"/>
        <w:rPr>
          <w:rFonts w:ascii="맑은 고딕" w:eastAsia="맑은 고딕" w:hAnsi="맑은 고딕" w:cs="Arial"/>
          <w:b/>
          <w:sz w:val="24"/>
        </w:rPr>
      </w:pPr>
      <w:r>
        <w:rPr>
          <w:rFonts w:ascii="맑은 고딕" w:eastAsia="맑은 고딕" w:hAnsi="맑은 고딕" w:cs="Arial" w:hint="eastAsia"/>
          <w:b/>
          <w:sz w:val="24"/>
        </w:rPr>
        <w:t xml:space="preserve">Source: </w:t>
      </w:r>
      <w:r>
        <w:rPr>
          <w:rFonts w:ascii="맑은 고딕" w:eastAsia="맑은 고딕" w:hAnsi="맑은 고딕" w:cs="Arial" w:hint="eastAsia"/>
          <w:b/>
          <w:sz w:val="24"/>
        </w:rPr>
        <w:tab/>
        <w:t>ETRI</w:t>
      </w:r>
    </w:p>
    <w:p w14:paraId="4866C124" w14:textId="44F30A35" w:rsidR="00DA7EA3" w:rsidRDefault="00DA7EA3" w:rsidP="004302EB">
      <w:pPr>
        <w:tabs>
          <w:tab w:val="left" w:pos="1965"/>
        </w:tabs>
        <w:spacing w:line="192" w:lineRule="auto"/>
        <w:ind w:left="1841" w:hangingChars="767" w:hanging="1841"/>
        <w:rPr>
          <w:rFonts w:ascii="맑은 고딕" w:eastAsia="맑은 고딕" w:hAnsi="맑은 고딕" w:cs="Arial"/>
          <w:b/>
          <w:sz w:val="24"/>
        </w:rPr>
      </w:pPr>
      <w:r>
        <w:rPr>
          <w:rFonts w:ascii="맑은 고딕" w:eastAsia="맑은 고딕" w:hAnsi="맑은 고딕" w:cs="Arial" w:hint="eastAsia"/>
          <w:b/>
          <w:sz w:val="24"/>
        </w:rPr>
        <w:t xml:space="preserve">Title: </w:t>
      </w:r>
      <w:r>
        <w:rPr>
          <w:rFonts w:ascii="맑은 고딕" w:eastAsia="맑은 고딕" w:hAnsi="맑은 고딕" w:cs="Arial" w:hint="eastAsia"/>
          <w:b/>
          <w:sz w:val="24"/>
        </w:rPr>
        <w:tab/>
      </w:r>
      <w:bookmarkStart w:id="0" w:name="Title"/>
      <w:bookmarkEnd w:id="0"/>
      <w:r w:rsidR="00012769">
        <w:rPr>
          <w:rFonts w:ascii="맑은 고딕" w:eastAsia="맑은 고딕" w:hAnsi="맑은 고딕" w:cs="Arial"/>
          <w:b/>
          <w:sz w:val="24"/>
        </w:rPr>
        <w:t>RE mapping for s</w:t>
      </w:r>
      <w:r w:rsidR="005F4384">
        <w:rPr>
          <w:rFonts w:ascii="맑은 고딕" w:eastAsia="맑은 고딕" w:hAnsi="맑은 고딕" w:cs="Arial"/>
          <w:b/>
          <w:sz w:val="24"/>
          <w:lang w:val="pt-BR"/>
        </w:rPr>
        <w:t>hort</w:t>
      </w:r>
      <w:r w:rsidR="00493BF4">
        <w:rPr>
          <w:rFonts w:ascii="맑은 고딕" w:eastAsia="맑은 고딕" w:hAnsi="맑은 고딕" w:cs="Arial"/>
          <w:b/>
          <w:sz w:val="24"/>
          <w:lang w:val="pt-BR"/>
        </w:rPr>
        <w:t xml:space="preserve"> </w:t>
      </w:r>
      <w:r w:rsidR="00493BF4" w:rsidRPr="00493BF4">
        <w:rPr>
          <w:rFonts w:ascii="맑은 고딕" w:eastAsia="맑은 고딕" w:hAnsi="맑은 고딕" w:cs="Arial" w:hint="eastAsia"/>
          <w:b/>
          <w:sz w:val="24"/>
          <w:lang w:val="pt-BR"/>
        </w:rPr>
        <w:t xml:space="preserve">PUCCH </w:t>
      </w:r>
      <w:r w:rsidR="00012769">
        <w:rPr>
          <w:rFonts w:ascii="맑은 고딕" w:eastAsia="맑은 고딕" w:hAnsi="맑은 고딕" w:cs="Arial"/>
          <w:b/>
          <w:sz w:val="24"/>
          <w:lang w:val="pt-BR"/>
        </w:rPr>
        <w:t>of</w:t>
      </w:r>
      <w:r w:rsidR="00493BF4" w:rsidRPr="00493BF4">
        <w:rPr>
          <w:rFonts w:ascii="맑은 고딕" w:eastAsia="맑은 고딕" w:hAnsi="맑은 고딕" w:cs="Arial" w:hint="eastAsia"/>
          <w:b/>
          <w:sz w:val="24"/>
          <w:lang w:val="pt-BR"/>
        </w:rPr>
        <w:t xml:space="preserve"> </w:t>
      </w:r>
      <w:r w:rsidR="005F4384">
        <w:rPr>
          <w:rFonts w:ascii="맑은 고딕" w:eastAsia="맑은 고딕" w:hAnsi="맑은 고딕" w:cs="Arial"/>
          <w:b/>
          <w:sz w:val="24"/>
          <w:lang w:val="pt-BR"/>
        </w:rPr>
        <w:t>3</w:t>
      </w:r>
      <w:r w:rsidR="00493BF4" w:rsidRPr="00493BF4">
        <w:rPr>
          <w:rFonts w:ascii="맑은 고딕" w:eastAsia="맑은 고딕" w:hAnsi="맑은 고딕" w:cs="Arial" w:hint="eastAsia"/>
          <w:b/>
          <w:sz w:val="24"/>
          <w:lang w:val="pt-BR"/>
        </w:rPr>
        <w:t xml:space="preserve"> </w:t>
      </w:r>
      <w:r w:rsidR="004A7A7E">
        <w:rPr>
          <w:rFonts w:ascii="맑은 고딕" w:eastAsia="맑은 고딕" w:hAnsi="맑은 고딕" w:cs="Arial"/>
          <w:b/>
          <w:sz w:val="24"/>
          <w:lang w:val="pt-BR"/>
        </w:rPr>
        <w:t xml:space="preserve">or more </w:t>
      </w:r>
      <w:r w:rsidR="0062780F">
        <w:rPr>
          <w:rFonts w:ascii="맑은 고딕" w:eastAsia="맑은 고딕" w:hAnsi="맑은 고딕" w:cs="Arial"/>
          <w:b/>
          <w:sz w:val="24"/>
          <w:lang w:val="pt-BR"/>
        </w:rPr>
        <w:t xml:space="preserve">UCI </w:t>
      </w:r>
      <w:r w:rsidR="00493BF4" w:rsidRPr="00493BF4">
        <w:rPr>
          <w:rFonts w:ascii="맑은 고딕" w:eastAsia="맑은 고딕" w:hAnsi="맑은 고딕" w:cs="Arial" w:hint="eastAsia"/>
          <w:b/>
          <w:sz w:val="24"/>
          <w:lang w:val="pt-BR"/>
        </w:rPr>
        <w:t>bits</w:t>
      </w:r>
    </w:p>
    <w:p w14:paraId="290C6536" w14:textId="7AF3AC16" w:rsidR="002C6AC5" w:rsidRPr="00AF5499" w:rsidRDefault="00DA7EA3" w:rsidP="00AF5499">
      <w:pPr>
        <w:tabs>
          <w:tab w:val="left" w:pos="1860"/>
        </w:tabs>
        <w:spacing w:line="192" w:lineRule="auto"/>
        <w:ind w:left="1871" w:hanging="1871"/>
        <w:rPr>
          <w:rFonts w:ascii="맑은 고딕" w:eastAsia="맑은 고딕" w:hAnsi="맑은 고딕" w:cs="Arial"/>
          <w:b/>
          <w:sz w:val="24"/>
          <w:lang w:val="pt-BR"/>
        </w:rPr>
      </w:pPr>
      <w:r>
        <w:rPr>
          <w:rFonts w:ascii="맑은 고딕" w:eastAsia="맑은 고딕" w:hAnsi="맑은 고딕" w:cs="Arial" w:hint="eastAsia"/>
          <w:b/>
          <w:sz w:val="24"/>
          <w:lang w:val="pt-BR"/>
        </w:rPr>
        <w:t>Agenda Item:</w:t>
      </w:r>
      <w:r>
        <w:rPr>
          <w:rFonts w:ascii="맑은 고딕" w:eastAsia="맑은 고딕" w:hAnsi="맑은 고딕" w:cs="Arial" w:hint="eastAsia"/>
          <w:b/>
          <w:sz w:val="24"/>
          <w:lang w:val="pt-BR"/>
        </w:rPr>
        <w:tab/>
      </w:r>
      <w:r w:rsidR="005F4384" w:rsidRPr="005F4384">
        <w:rPr>
          <w:rFonts w:ascii="맑은 고딕" w:eastAsia="맑은 고딕" w:hAnsi="맑은 고딕" w:cs="Arial"/>
          <w:b/>
          <w:sz w:val="24"/>
          <w:lang w:val="pt-BR"/>
        </w:rPr>
        <w:t>6.1.3.2.1.2</w:t>
      </w:r>
      <w:r w:rsidR="005F4384" w:rsidRPr="005F4384">
        <w:rPr>
          <w:rFonts w:ascii="맑은 고딕" w:eastAsia="맑은 고딕" w:hAnsi="맑은 고딕" w:cs="Arial"/>
          <w:b/>
          <w:sz w:val="24"/>
          <w:lang w:val="pt-BR"/>
        </w:rPr>
        <w:tab/>
        <w:t xml:space="preserve">Short-PUCCH for UCI of more than 2 bits </w:t>
      </w:r>
    </w:p>
    <w:p w14:paraId="5B938801" w14:textId="432C35B2" w:rsidR="00DA7EA3" w:rsidRDefault="00DA7EA3" w:rsidP="00DA7EA3">
      <w:pPr>
        <w:tabs>
          <w:tab w:val="left" w:pos="1860"/>
        </w:tabs>
        <w:spacing w:line="192" w:lineRule="auto"/>
        <w:ind w:left="1871" w:hanging="1871"/>
        <w:rPr>
          <w:rFonts w:ascii="맑은 고딕" w:eastAsia="맑은 고딕" w:hAnsi="맑은 고딕" w:cs="Arial"/>
          <w:b/>
          <w:sz w:val="24"/>
          <w:lang w:val="pt-BR"/>
        </w:rPr>
      </w:pPr>
      <w:r>
        <w:rPr>
          <w:rFonts w:ascii="맑은 고딕" w:eastAsia="맑은 고딕" w:hAnsi="맑은 고딕" w:cs="Arial" w:hint="eastAsia"/>
          <w:b/>
          <w:sz w:val="24"/>
          <w:lang w:val="pt-BR"/>
        </w:rPr>
        <w:t>Document for:</w:t>
      </w:r>
      <w:r>
        <w:rPr>
          <w:rFonts w:ascii="맑은 고딕" w:eastAsia="맑은 고딕" w:hAnsi="맑은 고딕" w:cs="Arial" w:hint="eastAsia"/>
          <w:b/>
          <w:sz w:val="24"/>
          <w:lang w:val="pt-BR"/>
        </w:rPr>
        <w:tab/>
        <w:t>Discussion</w:t>
      </w:r>
    </w:p>
    <w:p w14:paraId="45D581D4" w14:textId="77777777" w:rsidR="00B36570" w:rsidRPr="00B36570" w:rsidRDefault="00B36570" w:rsidP="005615A2">
      <w:pPr>
        <w:pStyle w:val="1"/>
        <w:numPr>
          <w:ilvl w:val="0"/>
          <w:numId w:val="1"/>
        </w:numPr>
        <w:rPr>
          <w:lang w:eastAsia="ko-KR"/>
        </w:rPr>
      </w:pPr>
      <w:r>
        <w:rPr>
          <w:lang w:eastAsia="ko-KR"/>
        </w:rPr>
        <w:t>Introduction</w:t>
      </w:r>
    </w:p>
    <w:p w14:paraId="21B5A36F" w14:textId="44E536F1" w:rsidR="00493BF4" w:rsidRDefault="00493BF4" w:rsidP="00A151BC">
      <w:pPr>
        <w:widowControl w:val="0"/>
        <w:autoSpaceDE w:val="0"/>
        <w:autoSpaceDN w:val="0"/>
        <w:spacing w:after="180" w:line="252" w:lineRule="auto"/>
        <w:jc w:val="both"/>
        <w:rPr>
          <w:rFonts w:ascii="Times New Roman" w:eastAsia="맑은 고딕" w:hAnsi="Times New Roman"/>
          <w:kern w:val="2"/>
          <w:szCs w:val="22"/>
          <w:lang w:eastAsia="ko-KR"/>
        </w:rPr>
      </w:pPr>
      <w:r>
        <w:rPr>
          <w:rFonts w:ascii="Times New Roman" w:eastAsia="맑은 고딕" w:hAnsi="Times New Roman"/>
          <w:kern w:val="2"/>
          <w:szCs w:val="22"/>
          <w:lang w:eastAsia="ko-KR"/>
        </w:rPr>
        <w:t>I</w:t>
      </w:r>
      <w:r>
        <w:rPr>
          <w:rFonts w:ascii="Times New Roman" w:eastAsia="맑은 고딕" w:hAnsi="Times New Roman" w:hint="eastAsia"/>
          <w:kern w:val="2"/>
          <w:szCs w:val="22"/>
          <w:lang w:eastAsia="ko-KR"/>
        </w:rPr>
        <w:t xml:space="preserve">n </w:t>
      </w:r>
      <w:r>
        <w:rPr>
          <w:rFonts w:ascii="Times New Roman" w:eastAsia="맑은 고딕" w:hAnsi="Times New Roman"/>
          <w:kern w:val="2"/>
          <w:szCs w:val="22"/>
          <w:lang w:eastAsia="ko-KR"/>
        </w:rPr>
        <w:t xml:space="preserve">this contribution, we discuss our view about the remaining issues for one symbol PUCCH carrying </w:t>
      </w:r>
      <w:r w:rsidR="00387CB6">
        <w:rPr>
          <w:rFonts w:ascii="Times New Roman" w:eastAsia="맑은 고딕" w:hAnsi="Times New Roman"/>
          <w:kern w:val="2"/>
          <w:szCs w:val="22"/>
          <w:lang w:eastAsia="ko-KR"/>
        </w:rPr>
        <w:t xml:space="preserve">3 </w:t>
      </w:r>
      <w:r>
        <w:rPr>
          <w:rFonts w:ascii="Times New Roman" w:eastAsia="맑은 고딕" w:hAnsi="Times New Roman"/>
          <w:kern w:val="2"/>
          <w:szCs w:val="22"/>
          <w:lang w:eastAsia="ko-KR"/>
        </w:rPr>
        <w:t xml:space="preserve">bit or </w:t>
      </w:r>
      <w:r w:rsidR="00387CB6">
        <w:rPr>
          <w:rFonts w:ascii="Times New Roman" w:eastAsia="맑은 고딕" w:hAnsi="Times New Roman"/>
          <w:kern w:val="2"/>
          <w:szCs w:val="22"/>
          <w:lang w:eastAsia="ko-KR"/>
        </w:rPr>
        <w:t>more.</w:t>
      </w:r>
      <w:r w:rsidR="00522CE0">
        <w:rPr>
          <w:rFonts w:ascii="Times New Roman" w:eastAsia="맑은 고딕" w:hAnsi="Times New Roman"/>
          <w:kern w:val="2"/>
          <w:szCs w:val="22"/>
          <w:lang w:eastAsia="ko-KR"/>
        </w:rPr>
        <w:t xml:space="preserve"> </w:t>
      </w:r>
      <w:r w:rsidR="00522CE0">
        <w:rPr>
          <w:rFonts w:ascii="Times New Roman" w:eastAsia="맑은 고딕" w:hAnsi="Times New Roman" w:hint="eastAsia"/>
          <w:kern w:val="2"/>
          <w:szCs w:val="22"/>
          <w:lang w:eastAsia="ko-KR"/>
        </w:rPr>
        <w:t xml:space="preserve">This </w:t>
      </w:r>
      <w:r w:rsidR="00522CE0">
        <w:rPr>
          <w:rFonts w:ascii="Times New Roman" w:eastAsia="맑은 고딕" w:hAnsi="Times New Roman"/>
          <w:kern w:val="2"/>
          <w:szCs w:val="22"/>
          <w:lang w:eastAsia="ko-KR"/>
        </w:rPr>
        <w:t xml:space="preserve">is the revision of previous contribution </w:t>
      </w:r>
      <w:bookmarkStart w:id="1" w:name="_GoBack"/>
      <w:bookmarkEnd w:id="1"/>
      <w:r w:rsidR="00522CE0" w:rsidRPr="00522CE0">
        <w:rPr>
          <w:rFonts w:ascii="Times New Roman" w:eastAsia="맑은 고딕" w:hAnsi="Times New Roman"/>
          <w:kern w:val="2"/>
          <w:szCs w:val="22"/>
          <w:lang w:eastAsia="ko-KR"/>
        </w:rPr>
        <w:t>R1-1713815</w:t>
      </w:r>
      <w:r w:rsidR="00522CE0">
        <w:rPr>
          <w:rFonts w:ascii="Times New Roman" w:eastAsia="맑은 고딕" w:hAnsi="Times New Roman"/>
          <w:kern w:val="2"/>
          <w:szCs w:val="22"/>
          <w:lang w:eastAsia="ko-KR"/>
        </w:rPr>
        <w:t>.</w:t>
      </w:r>
    </w:p>
    <w:p w14:paraId="279009F7" w14:textId="28702766" w:rsidR="00C7198D" w:rsidRDefault="00463E0C" w:rsidP="005615A2">
      <w:pPr>
        <w:pStyle w:val="1"/>
        <w:numPr>
          <w:ilvl w:val="0"/>
          <w:numId w:val="1"/>
        </w:numPr>
      </w:pPr>
      <w:r>
        <w:t>Discussion</w:t>
      </w:r>
    </w:p>
    <w:p w14:paraId="75DEB858" w14:textId="6EA429D4" w:rsidR="00D90D23" w:rsidRPr="00D90D23" w:rsidRDefault="00902115" w:rsidP="00CB33CD">
      <w:pPr>
        <w:pStyle w:val="a5"/>
        <w:widowControl w:val="0"/>
        <w:numPr>
          <w:ilvl w:val="1"/>
          <w:numId w:val="1"/>
        </w:numPr>
        <w:autoSpaceDE w:val="0"/>
        <w:autoSpaceDN w:val="0"/>
        <w:spacing w:after="180" w:line="252" w:lineRule="auto"/>
        <w:ind w:leftChars="0"/>
        <w:jc w:val="both"/>
        <w:rPr>
          <w:rFonts w:ascii="Times New Roman" w:eastAsia="맑은 고딕" w:hAnsi="Times New Roman"/>
          <w:kern w:val="2"/>
          <w:sz w:val="28"/>
          <w:szCs w:val="28"/>
          <w:lang w:eastAsia="ko-KR"/>
        </w:rPr>
      </w:pPr>
      <w:bookmarkStart w:id="2" w:name="OLE_LINK11"/>
      <w:bookmarkStart w:id="3" w:name="OLE_LINK12"/>
      <w:r>
        <w:rPr>
          <w:rFonts w:ascii="Times New Roman" w:eastAsia="맑은 고딕" w:hAnsi="Times New Roman"/>
          <w:kern w:val="2"/>
          <w:sz w:val="28"/>
          <w:szCs w:val="28"/>
          <w:lang w:eastAsia="ko-KR"/>
        </w:rPr>
        <w:t>Combed transmission to multiplex</w:t>
      </w:r>
      <w:r w:rsidR="00D90D23" w:rsidRPr="00D90D23">
        <w:rPr>
          <w:rFonts w:ascii="Times New Roman" w:eastAsia="맑은 고딕" w:hAnsi="Times New Roman"/>
          <w:kern w:val="2"/>
          <w:sz w:val="28"/>
          <w:szCs w:val="28"/>
          <w:lang w:eastAsia="ko-KR"/>
        </w:rPr>
        <w:t xml:space="preserve"> </w:t>
      </w:r>
      <w:r w:rsidR="003B780A">
        <w:rPr>
          <w:rFonts w:ascii="Times New Roman" w:eastAsia="맑은 고딕" w:hAnsi="Times New Roman"/>
          <w:kern w:val="2"/>
          <w:sz w:val="28"/>
          <w:szCs w:val="28"/>
          <w:lang w:eastAsia="ko-KR"/>
        </w:rPr>
        <w:t>S</w:t>
      </w:r>
      <w:r w:rsidR="00D90D23" w:rsidRPr="00D90D23">
        <w:rPr>
          <w:rFonts w:ascii="Times New Roman" w:eastAsia="맑은 고딕" w:hAnsi="Times New Roman"/>
          <w:kern w:val="2"/>
          <w:sz w:val="28"/>
          <w:szCs w:val="28"/>
          <w:lang w:eastAsia="ko-KR"/>
        </w:rPr>
        <w:t>RS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016"/>
      </w:tblGrid>
      <w:tr w:rsidR="00811B04" w14:paraId="61AB32E1" w14:textId="77777777" w:rsidTr="00811B04">
        <w:tc>
          <w:tcPr>
            <w:tcW w:w="9016" w:type="dxa"/>
          </w:tcPr>
          <w:p w14:paraId="539E4D86" w14:textId="524F9AA0" w:rsidR="00811B04" w:rsidRPr="003B4FD0" w:rsidRDefault="00811B04" w:rsidP="00811B04">
            <w:pPr>
              <w:rPr>
                <w:color w:val="000000"/>
                <w:szCs w:val="20"/>
                <w:lang w:eastAsia="ja-JP"/>
              </w:rPr>
            </w:pPr>
            <w:r w:rsidRPr="003B4FD0">
              <w:rPr>
                <w:color w:val="000000"/>
                <w:szCs w:val="20"/>
                <w:highlight w:val="green"/>
                <w:lang w:eastAsia="ja-JP"/>
              </w:rPr>
              <w:t>Agreements</w:t>
            </w:r>
            <w:r w:rsidRPr="003B4FD0">
              <w:rPr>
                <w:color w:val="000000"/>
                <w:szCs w:val="20"/>
                <w:lang w:eastAsia="ja-JP"/>
              </w:rPr>
              <w:t>:</w:t>
            </w:r>
            <w:r>
              <w:rPr>
                <w:color w:val="000000"/>
                <w:szCs w:val="20"/>
                <w:lang w:eastAsia="ja-JP"/>
              </w:rPr>
              <w:t xml:space="preserve"> </w:t>
            </w:r>
            <w:r w:rsidR="00FF4468">
              <w:rPr>
                <w:color w:val="000000"/>
                <w:szCs w:val="20"/>
                <w:lang w:eastAsia="ja-JP"/>
              </w:rPr>
              <w:t>(</w:t>
            </w:r>
            <w:r w:rsidR="00564044">
              <w:rPr>
                <w:color w:val="000000"/>
                <w:szCs w:val="20"/>
                <w:lang w:eastAsia="ja-JP"/>
              </w:rPr>
              <w:t>RAN1</w:t>
            </w:r>
            <w:r>
              <w:rPr>
                <w:color w:val="000000"/>
                <w:szCs w:val="20"/>
                <w:lang w:eastAsia="ja-JP"/>
              </w:rPr>
              <w:t xml:space="preserve"> </w:t>
            </w:r>
            <w:r w:rsidR="00564044">
              <w:rPr>
                <w:color w:val="000000"/>
                <w:szCs w:val="20"/>
                <w:lang w:eastAsia="ja-JP"/>
              </w:rPr>
              <w:t xml:space="preserve">adhoc </w:t>
            </w:r>
            <w:r>
              <w:rPr>
                <w:color w:val="000000"/>
                <w:szCs w:val="20"/>
                <w:lang w:eastAsia="ja-JP"/>
              </w:rPr>
              <w:t>2</w:t>
            </w:r>
            <w:r w:rsidR="00FF4468">
              <w:rPr>
                <w:color w:val="000000"/>
                <w:szCs w:val="20"/>
                <w:lang w:eastAsia="ja-JP"/>
              </w:rPr>
              <w:t>)</w:t>
            </w:r>
          </w:p>
          <w:p w14:paraId="7B10E5B8" w14:textId="77777777" w:rsidR="00811B04" w:rsidRPr="003B4FD0" w:rsidRDefault="00811B04" w:rsidP="00811B04">
            <w:pPr>
              <w:numPr>
                <w:ilvl w:val="0"/>
                <w:numId w:val="31"/>
              </w:numPr>
              <w:rPr>
                <w:szCs w:val="20"/>
              </w:rPr>
            </w:pPr>
            <w:r w:rsidRPr="003B4FD0">
              <w:rPr>
                <w:szCs w:val="20"/>
              </w:rPr>
              <w:t>From a UE perspective, NR supports one or both of the following options on a given carrier:</w:t>
            </w:r>
          </w:p>
          <w:p w14:paraId="5249AE17" w14:textId="77777777" w:rsidR="00811B04" w:rsidRPr="003B4FD0" w:rsidRDefault="00811B04" w:rsidP="00811B04">
            <w:pPr>
              <w:numPr>
                <w:ilvl w:val="3"/>
                <w:numId w:val="31"/>
              </w:numPr>
              <w:rPr>
                <w:szCs w:val="20"/>
              </w:rPr>
            </w:pPr>
            <w:r w:rsidRPr="003B4FD0">
              <w:rPr>
                <w:szCs w:val="20"/>
              </w:rPr>
              <w:t>Option 1 : Support only one of the following options for avoiding collisions between NR-SRS and short PUCCH</w:t>
            </w:r>
          </w:p>
          <w:p w14:paraId="6FA89812" w14:textId="77777777" w:rsidR="00811B04" w:rsidRPr="003B4FD0" w:rsidRDefault="00811B04" w:rsidP="00811B04">
            <w:pPr>
              <w:numPr>
                <w:ilvl w:val="4"/>
                <w:numId w:val="31"/>
              </w:numPr>
              <w:rPr>
                <w:szCs w:val="20"/>
              </w:rPr>
            </w:pPr>
            <w:r w:rsidRPr="003B4FD0">
              <w:rPr>
                <w:szCs w:val="20"/>
              </w:rPr>
              <w:t>Option 1-1 : symbol level TDM</w:t>
            </w:r>
          </w:p>
          <w:p w14:paraId="31DEE413" w14:textId="77777777" w:rsidR="00811B04" w:rsidRPr="003B4FD0" w:rsidRDefault="00811B04" w:rsidP="00811B04">
            <w:pPr>
              <w:numPr>
                <w:ilvl w:val="4"/>
                <w:numId w:val="31"/>
              </w:numPr>
              <w:rPr>
                <w:szCs w:val="20"/>
              </w:rPr>
            </w:pPr>
            <w:r w:rsidRPr="003B4FD0">
              <w:rPr>
                <w:szCs w:val="20"/>
              </w:rPr>
              <w:t>Option 1-2 : FDM</w:t>
            </w:r>
          </w:p>
          <w:p w14:paraId="4EE0785B" w14:textId="77777777" w:rsidR="00811B04" w:rsidRPr="003B4FD0" w:rsidRDefault="00811B04" w:rsidP="00811B04">
            <w:pPr>
              <w:numPr>
                <w:ilvl w:val="4"/>
                <w:numId w:val="31"/>
              </w:numPr>
              <w:rPr>
                <w:szCs w:val="20"/>
              </w:rPr>
            </w:pPr>
            <w:r w:rsidRPr="003B4FD0">
              <w:rPr>
                <w:szCs w:val="20"/>
              </w:rPr>
              <w:t>Option 1-3 : both symbol level TDM and FDM</w:t>
            </w:r>
          </w:p>
          <w:p w14:paraId="14761187" w14:textId="77777777" w:rsidR="00811B04" w:rsidRPr="003B4FD0" w:rsidRDefault="00811B04" w:rsidP="00811B04">
            <w:pPr>
              <w:numPr>
                <w:ilvl w:val="4"/>
                <w:numId w:val="31"/>
              </w:numPr>
              <w:rPr>
                <w:szCs w:val="20"/>
              </w:rPr>
            </w:pPr>
            <w:r w:rsidRPr="003B4FD0">
              <w:rPr>
                <w:szCs w:val="20"/>
              </w:rPr>
              <w:t>FFS : details</w:t>
            </w:r>
          </w:p>
          <w:p w14:paraId="108B330D" w14:textId="77777777" w:rsidR="00811B04" w:rsidRPr="003B4FD0" w:rsidRDefault="00811B04" w:rsidP="00811B04">
            <w:pPr>
              <w:numPr>
                <w:ilvl w:val="4"/>
                <w:numId w:val="31"/>
              </w:numPr>
              <w:rPr>
                <w:szCs w:val="20"/>
              </w:rPr>
            </w:pPr>
            <w:r w:rsidRPr="003B4FD0">
              <w:rPr>
                <w:szCs w:val="20"/>
              </w:rPr>
              <w:t>Note : other options are not precluded</w:t>
            </w:r>
          </w:p>
          <w:p w14:paraId="47322661" w14:textId="77777777" w:rsidR="00811B04" w:rsidRPr="003B4FD0" w:rsidRDefault="00811B04" w:rsidP="005B2009">
            <w:pPr>
              <w:numPr>
                <w:ilvl w:val="3"/>
                <w:numId w:val="31"/>
              </w:numPr>
              <w:rPr>
                <w:szCs w:val="20"/>
              </w:rPr>
            </w:pPr>
            <w:r w:rsidRPr="003B4FD0">
              <w:rPr>
                <w:szCs w:val="20"/>
              </w:rPr>
              <w:t>Option 2: Prioritize SRS or short PUCCH transmission, i.e., drop SRS or short PUCCH in case of collision</w:t>
            </w:r>
          </w:p>
          <w:p w14:paraId="5EE6C4F6" w14:textId="77777777" w:rsidR="00811B04" w:rsidRPr="0050246A" w:rsidRDefault="00811B04" w:rsidP="005B2009">
            <w:pPr>
              <w:numPr>
                <w:ilvl w:val="4"/>
                <w:numId w:val="31"/>
              </w:numPr>
              <w:rPr>
                <w:lang w:eastAsia="ko-KR"/>
              </w:rPr>
            </w:pPr>
            <w:r w:rsidRPr="003B4FD0">
              <w:rPr>
                <w:szCs w:val="20"/>
              </w:rPr>
              <w:t xml:space="preserve">FFS whether to have one prioritization rule, or configurable prioritization </w:t>
            </w:r>
          </w:p>
          <w:p w14:paraId="561EFE3D" w14:textId="77777777" w:rsidR="0050246A" w:rsidRDefault="0050246A" w:rsidP="0050246A">
            <w:pPr>
              <w:rPr>
                <w:szCs w:val="20"/>
              </w:rPr>
            </w:pPr>
          </w:p>
          <w:p w14:paraId="2A845C17" w14:textId="3D917E50" w:rsidR="00773E89" w:rsidRPr="00F139C1" w:rsidRDefault="00773E89" w:rsidP="00773E89">
            <w:pPr>
              <w:rPr>
                <w:szCs w:val="20"/>
              </w:rPr>
            </w:pPr>
            <w:r w:rsidRPr="00F139C1">
              <w:rPr>
                <w:szCs w:val="20"/>
                <w:highlight w:val="green"/>
              </w:rPr>
              <w:t>Agreements:</w:t>
            </w:r>
            <w:r>
              <w:rPr>
                <w:szCs w:val="20"/>
              </w:rPr>
              <w:t xml:space="preserve"> </w:t>
            </w:r>
            <w:r w:rsidR="00FF4468">
              <w:rPr>
                <w:szCs w:val="20"/>
              </w:rPr>
              <w:t>(</w:t>
            </w:r>
            <w:r>
              <w:rPr>
                <w:szCs w:val="20"/>
              </w:rPr>
              <w:t>RAN1-90</w:t>
            </w:r>
            <w:r w:rsidR="00FF4468">
              <w:rPr>
                <w:szCs w:val="20"/>
              </w:rPr>
              <w:t>)</w:t>
            </w:r>
          </w:p>
          <w:p w14:paraId="32CD9594" w14:textId="77777777" w:rsidR="00773E89" w:rsidRPr="00F139C1" w:rsidRDefault="00773E89" w:rsidP="00773E89">
            <w:pPr>
              <w:numPr>
                <w:ilvl w:val="0"/>
                <w:numId w:val="37"/>
              </w:numPr>
              <w:tabs>
                <w:tab w:val="left" w:pos="1440"/>
              </w:tabs>
              <w:rPr>
                <w:szCs w:val="20"/>
                <w:lang w:val="en-US"/>
              </w:rPr>
            </w:pPr>
            <w:r w:rsidRPr="00F139C1">
              <w:rPr>
                <w:szCs w:val="20"/>
              </w:rPr>
              <w:t>For collision avoidance between short PUCCH and SRS, from a UE perspective,</w:t>
            </w:r>
            <w:r w:rsidRPr="00F139C1">
              <w:rPr>
                <w:szCs w:val="20"/>
                <w:lang w:val="en-US"/>
              </w:rPr>
              <w:t xml:space="preserve"> NR supports at least the following two options on a given carrier</w:t>
            </w:r>
          </w:p>
          <w:p w14:paraId="13F02396" w14:textId="77777777" w:rsidR="00773E89" w:rsidRPr="00F139C1" w:rsidRDefault="00773E89" w:rsidP="00773E89">
            <w:pPr>
              <w:numPr>
                <w:ilvl w:val="1"/>
                <w:numId w:val="37"/>
              </w:numPr>
              <w:tabs>
                <w:tab w:val="left" w:pos="1440"/>
              </w:tabs>
              <w:rPr>
                <w:szCs w:val="20"/>
                <w:lang w:val="en-US"/>
              </w:rPr>
            </w:pPr>
            <w:r w:rsidRPr="00F139C1">
              <w:rPr>
                <w:szCs w:val="20"/>
                <w:lang w:val="en-US"/>
              </w:rPr>
              <w:t>Collision is defined whenever SRS and PUCCH are transmitted in the same symbol, regardless of whether there are overlapped REs or not</w:t>
            </w:r>
          </w:p>
          <w:p w14:paraId="7E91FCA4" w14:textId="77777777" w:rsidR="00773E89" w:rsidRPr="00F139C1" w:rsidRDefault="00773E89" w:rsidP="00773E89">
            <w:pPr>
              <w:numPr>
                <w:ilvl w:val="1"/>
                <w:numId w:val="37"/>
              </w:numPr>
              <w:tabs>
                <w:tab w:val="left" w:pos="1440"/>
              </w:tabs>
              <w:rPr>
                <w:szCs w:val="20"/>
                <w:lang w:val="en-US"/>
              </w:rPr>
            </w:pPr>
            <w:r w:rsidRPr="00F139C1">
              <w:rPr>
                <w:szCs w:val="20"/>
                <w:lang w:val="en-US"/>
              </w:rPr>
              <w:t xml:space="preserve">Option 1-1: </w:t>
            </w:r>
            <w:r w:rsidRPr="00F139C1">
              <w:rPr>
                <w:szCs w:val="20"/>
              </w:rPr>
              <w:t>symbol level TDM</w:t>
            </w:r>
          </w:p>
          <w:p w14:paraId="419626E6" w14:textId="77777777" w:rsidR="00773E89" w:rsidRPr="00F139C1" w:rsidRDefault="00773E89" w:rsidP="00773E89">
            <w:pPr>
              <w:numPr>
                <w:ilvl w:val="1"/>
                <w:numId w:val="37"/>
              </w:numPr>
              <w:tabs>
                <w:tab w:val="left" w:pos="1440"/>
              </w:tabs>
              <w:rPr>
                <w:szCs w:val="20"/>
                <w:lang w:val="en-US"/>
              </w:rPr>
            </w:pPr>
            <w:r w:rsidRPr="00F139C1">
              <w:rPr>
                <w:szCs w:val="20"/>
                <w:lang w:val="en-US"/>
              </w:rPr>
              <w:t xml:space="preserve">(Working assumption) Option 2: </w:t>
            </w:r>
            <w:r w:rsidRPr="00F139C1">
              <w:rPr>
                <w:szCs w:val="20"/>
              </w:rPr>
              <w:t>Prioritize SRS or short PUCCH transmission, i.e., drop SRS or short PUCCH in case of collision</w:t>
            </w:r>
          </w:p>
          <w:p w14:paraId="385F2131" w14:textId="77777777" w:rsidR="00773E89" w:rsidRPr="00F139C1" w:rsidRDefault="00773E89" w:rsidP="00773E89">
            <w:pPr>
              <w:numPr>
                <w:ilvl w:val="2"/>
                <w:numId w:val="37"/>
              </w:numPr>
              <w:tabs>
                <w:tab w:val="left" w:pos="1440"/>
              </w:tabs>
              <w:rPr>
                <w:szCs w:val="20"/>
                <w:lang w:val="en-US"/>
              </w:rPr>
            </w:pPr>
            <w:r w:rsidRPr="00F139C1">
              <w:rPr>
                <w:szCs w:val="20"/>
              </w:rPr>
              <w:t>FFS whether to have one prioritization rule, or configurable prioritization</w:t>
            </w:r>
          </w:p>
          <w:p w14:paraId="34893443" w14:textId="77777777" w:rsidR="00773E89" w:rsidRPr="00F139C1" w:rsidRDefault="00773E89" w:rsidP="00773E89">
            <w:pPr>
              <w:numPr>
                <w:ilvl w:val="2"/>
                <w:numId w:val="37"/>
              </w:numPr>
              <w:tabs>
                <w:tab w:val="left" w:pos="1440"/>
              </w:tabs>
              <w:rPr>
                <w:szCs w:val="20"/>
                <w:lang w:val="en-US"/>
              </w:rPr>
            </w:pPr>
            <w:r w:rsidRPr="00F139C1">
              <w:rPr>
                <w:szCs w:val="20"/>
              </w:rPr>
              <w:t>Examples of prioritization rules</w:t>
            </w:r>
          </w:p>
          <w:p w14:paraId="0EA6B18E" w14:textId="77777777" w:rsidR="00773E89" w:rsidRPr="00F139C1" w:rsidRDefault="00773E89" w:rsidP="00773E89">
            <w:pPr>
              <w:numPr>
                <w:ilvl w:val="3"/>
                <w:numId w:val="37"/>
              </w:numPr>
              <w:tabs>
                <w:tab w:val="left" w:pos="1440"/>
              </w:tabs>
              <w:rPr>
                <w:szCs w:val="20"/>
                <w:lang w:val="en-US"/>
              </w:rPr>
            </w:pPr>
            <w:r w:rsidRPr="00F139C1">
              <w:rPr>
                <w:szCs w:val="20"/>
              </w:rPr>
              <w:t>Example 1</w:t>
            </w:r>
          </w:p>
          <w:p w14:paraId="2BF64571" w14:textId="77777777" w:rsidR="00773E89" w:rsidRPr="00F139C1" w:rsidRDefault="00773E89" w:rsidP="00773E89">
            <w:pPr>
              <w:numPr>
                <w:ilvl w:val="4"/>
                <w:numId w:val="37"/>
              </w:numPr>
              <w:tabs>
                <w:tab w:val="left" w:pos="1440"/>
              </w:tabs>
              <w:rPr>
                <w:szCs w:val="20"/>
                <w:lang w:val="en-US"/>
              </w:rPr>
            </w:pPr>
            <w:r w:rsidRPr="00F139C1">
              <w:rPr>
                <w:szCs w:val="20"/>
              </w:rPr>
              <w:t>Always prioritize PUCCH over SRS</w:t>
            </w:r>
          </w:p>
          <w:p w14:paraId="21D2C403" w14:textId="77777777" w:rsidR="00773E89" w:rsidRPr="00F139C1" w:rsidRDefault="00773E89" w:rsidP="00773E89">
            <w:pPr>
              <w:numPr>
                <w:ilvl w:val="3"/>
                <w:numId w:val="37"/>
              </w:numPr>
              <w:tabs>
                <w:tab w:val="left" w:pos="1440"/>
              </w:tabs>
              <w:rPr>
                <w:szCs w:val="20"/>
                <w:lang w:val="en-US"/>
              </w:rPr>
            </w:pPr>
            <w:r w:rsidRPr="00F139C1">
              <w:rPr>
                <w:szCs w:val="20"/>
              </w:rPr>
              <w:t>Example 2</w:t>
            </w:r>
          </w:p>
          <w:p w14:paraId="2DB67744" w14:textId="77777777" w:rsidR="00773E89" w:rsidRPr="00F139C1" w:rsidRDefault="00773E89" w:rsidP="00773E89">
            <w:pPr>
              <w:numPr>
                <w:ilvl w:val="4"/>
                <w:numId w:val="37"/>
              </w:numPr>
              <w:tabs>
                <w:tab w:val="left" w:pos="1440"/>
              </w:tabs>
              <w:rPr>
                <w:szCs w:val="20"/>
                <w:lang w:val="en-US"/>
              </w:rPr>
            </w:pPr>
            <w:r w:rsidRPr="00F139C1">
              <w:rPr>
                <w:szCs w:val="20"/>
                <w:lang w:val="en-US"/>
              </w:rPr>
              <w:t>If PUCCH contains ACK/NACK, prioritize PUCCH</w:t>
            </w:r>
          </w:p>
          <w:p w14:paraId="4C0A2CD1" w14:textId="77777777" w:rsidR="00773E89" w:rsidRPr="00F139C1" w:rsidRDefault="00773E89" w:rsidP="00773E89">
            <w:pPr>
              <w:numPr>
                <w:ilvl w:val="4"/>
                <w:numId w:val="37"/>
              </w:numPr>
              <w:tabs>
                <w:tab w:val="left" w:pos="1440"/>
              </w:tabs>
              <w:rPr>
                <w:szCs w:val="20"/>
                <w:lang w:val="en-US"/>
              </w:rPr>
            </w:pPr>
            <w:r w:rsidRPr="00F139C1">
              <w:rPr>
                <w:szCs w:val="20"/>
                <w:lang w:val="en-US"/>
              </w:rPr>
              <w:t>Otherwise prioritize SRS</w:t>
            </w:r>
          </w:p>
          <w:p w14:paraId="3D6621D9" w14:textId="77777777" w:rsidR="00773E89" w:rsidRPr="00F139C1" w:rsidRDefault="00773E89" w:rsidP="00773E89">
            <w:pPr>
              <w:numPr>
                <w:ilvl w:val="1"/>
                <w:numId w:val="37"/>
              </w:numPr>
              <w:tabs>
                <w:tab w:val="left" w:pos="1440"/>
              </w:tabs>
              <w:rPr>
                <w:szCs w:val="20"/>
                <w:lang w:val="en-US"/>
              </w:rPr>
            </w:pPr>
            <w:r w:rsidRPr="00F139C1">
              <w:rPr>
                <w:szCs w:val="20"/>
                <w:lang w:val="en-US"/>
              </w:rPr>
              <w:t>FFS the case of FDM SRS and short PUCCH</w:t>
            </w:r>
          </w:p>
          <w:p w14:paraId="698D02A4" w14:textId="4E237502" w:rsidR="0050246A" w:rsidRPr="00773E89" w:rsidRDefault="0050246A" w:rsidP="00773E89">
            <w:pPr>
              <w:tabs>
                <w:tab w:val="left" w:pos="0"/>
              </w:tabs>
              <w:rPr>
                <w:lang w:val="en-US" w:eastAsia="ko-KR"/>
              </w:rPr>
            </w:pPr>
          </w:p>
        </w:tc>
      </w:tr>
    </w:tbl>
    <w:p w14:paraId="1FA7EA36" w14:textId="77777777" w:rsidR="00811B04" w:rsidRDefault="00811B04" w:rsidP="00D90D23">
      <w:pPr>
        <w:widowControl w:val="0"/>
        <w:autoSpaceDE w:val="0"/>
        <w:autoSpaceDN w:val="0"/>
        <w:spacing w:after="180" w:line="252" w:lineRule="auto"/>
        <w:ind w:firstLineChars="50" w:firstLine="100"/>
        <w:jc w:val="both"/>
        <w:rPr>
          <w:lang w:eastAsia="ko-KR"/>
        </w:rPr>
      </w:pPr>
    </w:p>
    <w:p w14:paraId="5CB5A032" w14:textId="4C09913D" w:rsidR="00D90D23" w:rsidRDefault="00D90D23" w:rsidP="00D90D23">
      <w:pPr>
        <w:widowControl w:val="0"/>
        <w:autoSpaceDE w:val="0"/>
        <w:autoSpaceDN w:val="0"/>
        <w:spacing w:after="180" w:line="252" w:lineRule="auto"/>
        <w:ind w:firstLineChars="50" w:firstLine="100"/>
        <w:jc w:val="both"/>
        <w:rPr>
          <w:lang w:eastAsia="ko-KR"/>
        </w:rPr>
      </w:pPr>
      <w:r w:rsidRPr="00D90D23">
        <w:rPr>
          <w:lang w:eastAsia="ko-KR"/>
        </w:rPr>
        <w:t xml:space="preserve">For one </w:t>
      </w:r>
      <w:r w:rsidR="00D7748F">
        <w:rPr>
          <w:lang w:eastAsia="ko-KR"/>
        </w:rPr>
        <w:t>PUCCH</w:t>
      </w:r>
      <w:r w:rsidR="000F328E" w:rsidRPr="00D90D23">
        <w:rPr>
          <w:lang w:eastAsia="ko-KR"/>
        </w:rPr>
        <w:t xml:space="preserve"> </w:t>
      </w:r>
      <w:r w:rsidRPr="00D90D23">
        <w:rPr>
          <w:lang w:eastAsia="ko-KR"/>
        </w:rPr>
        <w:t xml:space="preserve">symbol, unlike LTE always has two PRBs for PUCCH, the shortened format </w:t>
      </w:r>
      <w:r>
        <w:rPr>
          <w:lang w:eastAsia="ko-KR"/>
        </w:rPr>
        <w:t>can</w:t>
      </w:r>
      <w:r w:rsidRPr="00D90D23">
        <w:rPr>
          <w:lang w:eastAsia="ko-KR"/>
        </w:rPr>
        <w:t>not be defined</w:t>
      </w:r>
      <w:r w:rsidR="00D7748F">
        <w:rPr>
          <w:lang w:eastAsia="ko-KR"/>
        </w:rPr>
        <w:t xml:space="preserve"> to avoid SRS</w:t>
      </w:r>
      <w:r w:rsidRPr="00D90D23">
        <w:rPr>
          <w:lang w:eastAsia="ko-KR"/>
        </w:rPr>
        <w:t xml:space="preserve">. Instead, the </w:t>
      </w:r>
      <w:r>
        <w:rPr>
          <w:lang w:eastAsia="ko-KR"/>
        </w:rPr>
        <w:t xml:space="preserve">predetermined </w:t>
      </w:r>
      <w:r w:rsidRPr="00D90D23">
        <w:rPr>
          <w:lang w:eastAsia="ko-KR"/>
        </w:rPr>
        <w:t xml:space="preserve">priority rule </w:t>
      </w:r>
      <w:r>
        <w:rPr>
          <w:lang w:eastAsia="ko-KR"/>
        </w:rPr>
        <w:t>drops the less important transmission, i.e.,</w:t>
      </w:r>
      <w:r w:rsidRPr="00D90D23">
        <w:rPr>
          <w:lang w:eastAsia="ko-KR"/>
        </w:rPr>
        <w:t xml:space="preserve"> drop the </w:t>
      </w:r>
      <w:r w:rsidR="00B867FB">
        <w:rPr>
          <w:lang w:eastAsia="ko-KR"/>
        </w:rPr>
        <w:t>S</w:t>
      </w:r>
      <w:r w:rsidRPr="00D90D23">
        <w:rPr>
          <w:lang w:eastAsia="ko-KR"/>
        </w:rPr>
        <w:t xml:space="preserve">RS and choose the </w:t>
      </w:r>
      <w:r w:rsidR="00B867FB">
        <w:rPr>
          <w:lang w:eastAsia="ko-KR"/>
        </w:rPr>
        <w:t>PUCCH</w:t>
      </w:r>
      <w:r w:rsidRPr="00D90D23">
        <w:rPr>
          <w:lang w:eastAsia="ko-KR"/>
        </w:rPr>
        <w:t xml:space="preserve"> to transmit. If </w:t>
      </w:r>
      <w:r>
        <w:rPr>
          <w:lang w:eastAsia="ko-KR"/>
        </w:rPr>
        <w:t>some</w:t>
      </w:r>
      <w:r w:rsidRPr="00D90D23">
        <w:rPr>
          <w:lang w:eastAsia="ko-KR"/>
        </w:rPr>
        <w:t xml:space="preserve"> UE is capable to transmit both </w:t>
      </w:r>
      <w:r w:rsidR="00B867FB">
        <w:rPr>
          <w:lang w:eastAsia="ko-KR"/>
        </w:rPr>
        <w:t>S</w:t>
      </w:r>
      <w:r w:rsidRPr="00D90D23">
        <w:rPr>
          <w:lang w:eastAsia="ko-KR"/>
        </w:rPr>
        <w:t xml:space="preserve">RS and </w:t>
      </w:r>
      <w:r w:rsidR="00B867FB">
        <w:rPr>
          <w:lang w:eastAsia="ko-KR"/>
        </w:rPr>
        <w:t>PUCCH</w:t>
      </w:r>
      <w:r w:rsidRPr="00D90D23">
        <w:rPr>
          <w:lang w:eastAsia="ko-KR"/>
        </w:rPr>
        <w:t xml:space="preserve"> using the indicated transmission power, then the UE </w:t>
      </w:r>
      <w:r>
        <w:rPr>
          <w:lang w:eastAsia="ko-KR"/>
        </w:rPr>
        <w:t xml:space="preserve">can be </w:t>
      </w:r>
      <w:r w:rsidR="003F05F3">
        <w:rPr>
          <w:lang w:eastAsia="ko-KR"/>
        </w:rPr>
        <w:t>allowed</w:t>
      </w:r>
      <w:r>
        <w:rPr>
          <w:lang w:eastAsia="ko-KR"/>
        </w:rPr>
        <w:t xml:space="preserve"> to</w:t>
      </w:r>
      <w:r w:rsidRPr="00D90D23">
        <w:rPr>
          <w:lang w:eastAsia="ko-KR"/>
        </w:rPr>
        <w:t xml:space="preserve"> </w:t>
      </w:r>
      <w:r w:rsidR="003F05F3">
        <w:rPr>
          <w:lang w:eastAsia="ko-KR"/>
        </w:rPr>
        <w:t>do so</w:t>
      </w:r>
      <w:r w:rsidRPr="00D90D23">
        <w:rPr>
          <w:lang w:eastAsia="ko-KR"/>
        </w:rPr>
        <w:t xml:space="preserve">. </w:t>
      </w:r>
      <w:r w:rsidR="00965F5A">
        <w:rPr>
          <w:lang w:eastAsia="ko-KR"/>
        </w:rPr>
        <w:t xml:space="preserve">Regarding the relative importance, the PUCCH </w:t>
      </w:r>
      <w:r w:rsidR="00965F5A">
        <w:rPr>
          <w:lang w:eastAsia="ko-KR"/>
        </w:rPr>
        <w:lastRenderedPageBreak/>
        <w:t>prioritizes the SRS</w:t>
      </w:r>
      <w:r w:rsidR="004A7A7E">
        <w:rPr>
          <w:lang w:eastAsia="ko-KR"/>
        </w:rPr>
        <w:t xml:space="preserve"> whenever UE is power limited.</w:t>
      </w:r>
      <w:r w:rsidRPr="00D90D23">
        <w:rPr>
          <w:lang w:eastAsia="ko-KR"/>
        </w:rPr>
        <w:t xml:space="preserve"> </w:t>
      </w:r>
      <w:r w:rsidR="00A36F29">
        <w:rPr>
          <w:lang w:eastAsia="ko-KR"/>
        </w:rPr>
        <w:t>Regarding the working assumption, we prefer the fixed priority rule.</w:t>
      </w:r>
    </w:p>
    <w:p w14:paraId="04E4BBC0" w14:textId="5CBE6278" w:rsidR="00D90D23" w:rsidRPr="004A7A7E" w:rsidRDefault="004A7A7E" w:rsidP="005B2009">
      <w:pPr>
        <w:widowControl w:val="0"/>
        <w:autoSpaceDE w:val="0"/>
        <w:autoSpaceDN w:val="0"/>
        <w:spacing w:after="180" w:line="252" w:lineRule="auto"/>
        <w:ind w:firstLineChars="50" w:firstLine="98"/>
        <w:jc w:val="both"/>
        <w:rPr>
          <w:b/>
          <w:lang w:eastAsia="ko-KR"/>
        </w:rPr>
      </w:pPr>
      <w:bookmarkStart w:id="4" w:name="_Ref471737537"/>
      <w:r w:rsidRPr="005B2009">
        <w:rPr>
          <w:b/>
        </w:rPr>
        <w:t xml:space="preserve">Proposal </w:t>
      </w:r>
      <w:r w:rsidRPr="005B2009">
        <w:rPr>
          <w:b/>
        </w:rPr>
        <w:fldChar w:fldCharType="begin"/>
      </w:r>
      <w:r w:rsidRPr="005B2009">
        <w:rPr>
          <w:b/>
        </w:rPr>
        <w:instrText xml:space="preserve"> SEQ Proposal \* ARABIC </w:instrText>
      </w:r>
      <w:r w:rsidRPr="005B2009">
        <w:rPr>
          <w:b/>
        </w:rPr>
        <w:fldChar w:fldCharType="separate"/>
      </w:r>
      <w:r w:rsidR="00A36F29">
        <w:rPr>
          <w:b/>
          <w:noProof/>
        </w:rPr>
        <w:t>1</w:t>
      </w:r>
      <w:r w:rsidRPr="005B2009">
        <w:rPr>
          <w:b/>
        </w:rPr>
        <w:fldChar w:fldCharType="end"/>
      </w:r>
      <w:r w:rsidRPr="005B2009">
        <w:rPr>
          <w:b/>
        </w:rPr>
        <w:t xml:space="preserve">: </w:t>
      </w:r>
      <w:r w:rsidRPr="005B2009">
        <w:rPr>
          <w:b/>
          <w:lang w:eastAsia="ko-KR"/>
        </w:rPr>
        <w:t>The p</w:t>
      </w:r>
      <w:r w:rsidR="00D90D23" w:rsidRPr="004A7A7E">
        <w:rPr>
          <w:b/>
          <w:lang w:eastAsia="ko-KR"/>
        </w:rPr>
        <w:t xml:space="preserve">riority rule can choose </w:t>
      </w:r>
      <w:r w:rsidR="00B867FB" w:rsidRPr="004A7A7E">
        <w:rPr>
          <w:b/>
          <w:lang w:eastAsia="ko-KR"/>
        </w:rPr>
        <w:t>PUCCH</w:t>
      </w:r>
      <w:r w:rsidR="00D90D23" w:rsidRPr="004A7A7E">
        <w:rPr>
          <w:b/>
          <w:lang w:eastAsia="ko-KR"/>
        </w:rPr>
        <w:t xml:space="preserve"> symbol</w:t>
      </w:r>
      <w:r w:rsidR="00965F5A" w:rsidRPr="004A7A7E">
        <w:rPr>
          <w:b/>
          <w:lang w:eastAsia="ko-KR"/>
        </w:rPr>
        <w:t xml:space="preserve"> </w:t>
      </w:r>
      <w:r w:rsidR="00B9213B" w:rsidRPr="004A7A7E">
        <w:rPr>
          <w:b/>
          <w:lang w:eastAsia="ko-KR"/>
        </w:rPr>
        <w:t xml:space="preserve">(by dropping SRS) </w:t>
      </w:r>
      <w:r w:rsidR="00A36F29">
        <w:rPr>
          <w:b/>
          <w:lang w:eastAsia="ko-KR"/>
        </w:rPr>
        <w:t>from a UE perspective</w:t>
      </w:r>
      <w:r w:rsidR="00D90D23" w:rsidRPr="004A7A7E">
        <w:rPr>
          <w:b/>
          <w:lang w:eastAsia="ko-KR"/>
        </w:rPr>
        <w:t>.</w:t>
      </w:r>
      <w:bookmarkEnd w:id="4"/>
    </w:p>
    <w:p w14:paraId="30DCD2B1" w14:textId="51A363E3" w:rsidR="000F7FCD" w:rsidRDefault="00D90D23" w:rsidP="000F7FCD">
      <w:pPr>
        <w:widowControl w:val="0"/>
        <w:autoSpaceDE w:val="0"/>
        <w:autoSpaceDN w:val="0"/>
        <w:spacing w:after="180" w:line="252" w:lineRule="auto"/>
        <w:ind w:firstLineChars="50" w:firstLine="100"/>
        <w:jc w:val="both"/>
        <w:rPr>
          <w:lang w:eastAsia="ko-KR"/>
        </w:rPr>
      </w:pPr>
      <w:r w:rsidRPr="00D90D23">
        <w:rPr>
          <w:lang w:eastAsia="ko-KR"/>
        </w:rPr>
        <w:t xml:space="preserve">The </w:t>
      </w:r>
      <w:r w:rsidR="00B867FB">
        <w:rPr>
          <w:lang w:eastAsia="ko-KR"/>
        </w:rPr>
        <w:t>SRS</w:t>
      </w:r>
      <w:r w:rsidRPr="00D90D23">
        <w:rPr>
          <w:lang w:eastAsia="ko-KR"/>
        </w:rPr>
        <w:t xml:space="preserve"> subband should visit all subbands within the </w:t>
      </w:r>
      <w:r w:rsidR="00A14CFF">
        <w:rPr>
          <w:lang w:eastAsia="ko-KR"/>
        </w:rPr>
        <w:t xml:space="preserve">UL </w:t>
      </w:r>
      <w:r w:rsidRPr="00D90D23">
        <w:rPr>
          <w:lang w:eastAsia="ko-KR"/>
        </w:rPr>
        <w:t xml:space="preserve">system bandwidth. This is because the UL </w:t>
      </w:r>
      <w:r w:rsidR="000C5EFD">
        <w:rPr>
          <w:lang w:eastAsia="ko-KR"/>
        </w:rPr>
        <w:t>CSI</w:t>
      </w:r>
      <w:r w:rsidRPr="00D90D23">
        <w:rPr>
          <w:lang w:eastAsia="ko-KR"/>
        </w:rPr>
        <w:t xml:space="preserve"> should be available for UL link adaptation. </w:t>
      </w:r>
      <w:r w:rsidR="005676E1">
        <w:rPr>
          <w:lang w:eastAsia="ko-KR"/>
        </w:rPr>
        <w:t>The</w:t>
      </w:r>
      <w:r w:rsidR="00A14CFF">
        <w:rPr>
          <w:lang w:eastAsia="ko-KR"/>
        </w:rPr>
        <w:t xml:space="preserve"> collection of </w:t>
      </w:r>
      <w:r w:rsidR="00D7748F">
        <w:rPr>
          <w:lang w:eastAsia="ko-KR"/>
        </w:rPr>
        <w:t xml:space="preserve">SRS </w:t>
      </w:r>
      <w:r w:rsidR="00A14CFF">
        <w:rPr>
          <w:lang w:eastAsia="ko-KR"/>
        </w:rPr>
        <w:t xml:space="preserve">subband from all connected UEs </w:t>
      </w:r>
      <w:r w:rsidR="000F7FCD">
        <w:rPr>
          <w:lang w:eastAsia="ko-KR"/>
        </w:rPr>
        <w:t xml:space="preserve">of a serving gNB </w:t>
      </w:r>
      <w:r w:rsidR="00A14CFF">
        <w:rPr>
          <w:lang w:eastAsia="ko-KR"/>
        </w:rPr>
        <w:t xml:space="preserve">can span a majority of </w:t>
      </w:r>
      <w:r w:rsidR="00D7748F">
        <w:rPr>
          <w:lang w:eastAsia="ko-KR"/>
        </w:rPr>
        <w:t xml:space="preserve">UL </w:t>
      </w:r>
      <w:r w:rsidR="00A14CFF">
        <w:rPr>
          <w:lang w:eastAsia="ko-KR"/>
        </w:rPr>
        <w:t>system bandwidth.</w:t>
      </w:r>
      <w:r w:rsidR="005676E1">
        <w:rPr>
          <w:lang w:eastAsia="ko-KR"/>
        </w:rPr>
        <w:t xml:space="preserve"> </w:t>
      </w:r>
      <w:r w:rsidR="00A14CFF">
        <w:rPr>
          <w:lang w:eastAsia="ko-KR"/>
        </w:rPr>
        <w:t xml:space="preserve">Since the </w:t>
      </w:r>
      <w:r w:rsidR="00B867FB">
        <w:rPr>
          <w:lang w:eastAsia="ko-KR"/>
        </w:rPr>
        <w:t>PUCCH</w:t>
      </w:r>
      <w:r w:rsidR="000F7FCD" w:rsidRPr="00D90D23">
        <w:rPr>
          <w:lang w:eastAsia="ko-KR"/>
        </w:rPr>
        <w:t xml:space="preserve"> </w:t>
      </w:r>
      <w:r w:rsidR="00A14CFF">
        <w:rPr>
          <w:lang w:eastAsia="ko-KR"/>
        </w:rPr>
        <w:t xml:space="preserve">subband for a given UE should guarantee the performance requirement, in such case it would be desirable to orthogonally multiplex the </w:t>
      </w:r>
      <w:r w:rsidR="00B867FB">
        <w:rPr>
          <w:lang w:eastAsia="ko-KR"/>
        </w:rPr>
        <w:t>SRS</w:t>
      </w:r>
      <w:r w:rsidR="00A14CFF">
        <w:rPr>
          <w:lang w:eastAsia="ko-KR"/>
        </w:rPr>
        <w:t xml:space="preserve"> subbands. </w:t>
      </w:r>
      <w:r w:rsidR="000F7FCD">
        <w:rPr>
          <w:lang w:eastAsia="ko-KR"/>
        </w:rPr>
        <w:t xml:space="preserve">Additionally, we can consider further interference mitigation between </w:t>
      </w:r>
      <w:r w:rsidR="00B867FB">
        <w:rPr>
          <w:lang w:eastAsia="ko-KR"/>
        </w:rPr>
        <w:t>SRS</w:t>
      </w:r>
      <w:r w:rsidR="000F7FCD">
        <w:rPr>
          <w:lang w:eastAsia="ko-KR"/>
        </w:rPr>
        <w:t xml:space="preserve"> subbands and </w:t>
      </w:r>
      <w:r w:rsidR="00D7748F">
        <w:rPr>
          <w:lang w:eastAsia="ko-KR"/>
        </w:rPr>
        <w:t>PUCCH</w:t>
      </w:r>
      <w:r w:rsidR="000F7FCD">
        <w:rPr>
          <w:lang w:eastAsia="ko-KR"/>
        </w:rPr>
        <w:t xml:space="preserve"> subbands.</w:t>
      </w:r>
    </w:p>
    <w:p w14:paraId="33D7BFC4" w14:textId="5C63EF18" w:rsidR="00AF7DFC" w:rsidRPr="00AF7DFC" w:rsidRDefault="00B867FB" w:rsidP="000F7FCD">
      <w:pPr>
        <w:jc w:val="center"/>
      </w:pPr>
      <w:r>
        <w:object w:dxaOrig="5880" w:dyaOrig="2010" w14:anchorId="4FDCED1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21.6pt;height:76.2pt" o:ole="">
            <v:imagedata r:id="rId8" o:title=""/>
          </v:shape>
          <o:OLEObject Type="Embed" ProgID="Visio.Drawing.15" ShapeID="_x0000_i1025" DrawAspect="Content" ObjectID="_1566663848" r:id="rId9"/>
        </w:object>
      </w:r>
    </w:p>
    <w:p w14:paraId="06B53BD1" w14:textId="45048E4D" w:rsidR="00AF7DFC" w:rsidRPr="000F1B35" w:rsidRDefault="00AF7DFC" w:rsidP="000F1B35">
      <w:pPr>
        <w:keepNext/>
        <w:widowControl w:val="0"/>
        <w:autoSpaceDE w:val="0"/>
        <w:autoSpaceDN w:val="0"/>
        <w:spacing w:after="180" w:line="252" w:lineRule="auto"/>
        <w:ind w:firstLineChars="50" w:firstLine="98"/>
        <w:jc w:val="center"/>
        <w:rPr>
          <w:b/>
        </w:rPr>
      </w:pPr>
      <w:r w:rsidRPr="000F1B35">
        <w:rPr>
          <w:b/>
          <w:lang w:eastAsia="ko-KR"/>
        </w:rPr>
        <w:t xml:space="preserve">Figure </w:t>
      </w:r>
      <w:r w:rsidRPr="000F1B35">
        <w:rPr>
          <w:b/>
          <w:lang w:eastAsia="ko-KR"/>
        </w:rPr>
        <w:fldChar w:fldCharType="begin"/>
      </w:r>
      <w:r w:rsidRPr="000F1B35">
        <w:rPr>
          <w:b/>
          <w:lang w:eastAsia="ko-KR"/>
        </w:rPr>
        <w:instrText xml:space="preserve"> SEQ Figure \* ARABIC </w:instrText>
      </w:r>
      <w:r w:rsidRPr="000F1B35">
        <w:rPr>
          <w:b/>
          <w:lang w:eastAsia="ko-KR"/>
        </w:rPr>
        <w:fldChar w:fldCharType="separate"/>
      </w:r>
      <w:r w:rsidR="00A36F29">
        <w:rPr>
          <w:b/>
          <w:noProof/>
          <w:lang w:eastAsia="ko-KR"/>
        </w:rPr>
        <w:t>1</w:t>
      </w:r>
      <w:r w:rsidRPr="000F1B35">
        <w:rPr>
          <w:b/>
          <w:lang w:eastAsia="ko-KR"/>
        </w:rPr>
        <w:fldChar w:fldCharType="end"/>
      </w:r>
      <w:r w:rsidRPr="000F1B35">
        <w:rPr>
          <w:b/>
          <w:lang w:eastAsia="ko-KR"/>
        </w:rPr>
        <w:t xml:space="preserve"> Example of </w:t>
      </w:r>
      <w:r w:rsidR="00D7748F">
        <w:rPr>
          <w:b/>
          <w:lang w:eastAsia="ko-KR"/>
        </w:rPr>
        <w:t xml:space="preserve">multiplexing </w:t>
      </w:r>
      <w:r w:rsidR="00B867FB">
        <w:rPr>
          <w:b/>
          <w:lang w:eastAsia="ko-KR"/>
        </w:rPr>
        <w:t>PUCCH</w:t>
      </w:r>
      <w:r w:rsidRPr="000F1B35">
        <w:rPr>
          <w:b/>
        </w:rPr>
        <w:t xml:space="preserve"> subband with </w:t>
      </w:r>
      <w:r w:rsidR="00B867FB">
        <w:rPr>
          <w:b/>
        </w:rPr>
        <w:t>SRS</w:t>
      </w:r>
      <w:r w:rsidR="00D7748F">
        <w:rPr>
          <w:b/>
        </w:rPr>
        <w:t xml:space="preserve"> subband</w:t>
      </w:r>
    </w:p>
    <w:p w14:paraId="1A69C868" w14:textId="07DD12B7" w:rsidR="00521EB9" w:rsidRDefault="00D90D23" w:rsidP="00BC39E8">
      <w:pPr>
        <w:widowControl w:val="0"/>
        <w:autoSpaceDE w:val="0"/>
        <w:autoSpaceDN w:val="0"/>
        <w:spacing w:after="180" w:line="252" w:lineRule="auto"/>
        <w:ind w:firstLineChars="50" w:firstLine="100"/>
        <w:jc w:val="both"/>
        <w:rPr>
          <w:lang w:eastAsia="ko-KR"/>
        </w:rPr>
      </w:pPr>
      <w:r w:rsidRPr="00D90D23">
        <w:rPr>
          <w:lang w:eastAsia="ko-KR"/>
        </w:rPr>
        <w:t xml:space="preserve">One of solutions </w:t>
      </w:r>
      <w:r w:rsidR="008F7290">
        <w:rPr>
          <w:lang w:eastAsia="ko-KR"/>
        </w:rPr>
        <w:t>may</w:t>
      </w:r>
      <w:r w:rsidR="008F7290" w:rsidRPr="00D90D23">
        <w:rPr>
          <w:lang w:eastAsia="ko-KR"/>
        </w:rPr>
        <w:t xml:space="preserve"> </w:t>
      </w:r>
      <w:r w:rsidRPr="00D90D23">
        <w:rPr>
          <w:lang w:eastAsia="ko-KR"/>
        </w:rPr>
        <w:t xml:space="preserve">allow full overlap of </w:t>
      </w:r>
      <w:r w:rsidR="004B2607">
        <w:rPr>
          <w:lang w:eastAsia="ko-KR"/>
        </w:rPr>
        <w:t xml:space="preserve">each </w:t>
      </w:r>
      <w:r w:rsidRPr="00D90D23">
        <w:rPr>
          <w:lang w:eastAsia="ko-KR"/>
        </w:rPr>
        <w:t xml:space="preserve">subband. In the case of full overlap, the interference mitigation technique </w:t>
      </w:r>
      <w:r w:rsidR="005676E1">
        <w:rPr>
          <w:lang w:eastAsia="ko-KR"/>
        </w:rPr>
        <w:t>should also</w:t>
      </w:r>
      <w:r w:rsidRPr="00D90D23">
        <w:rPr>
          <w:lang w:eastAsia="ko-KR"/>
        </w:rPr>
        <w:t xml:space="preserve"> be considered. </w:t>
      </w:r>
      <w:r w:rsidR="00BC39E8">
        <w:rPr>
          <w:lang w:eastAsia="ko-KR"/>
        </w:rPr>
        <w:t xml:space="preserve">To this end, we should design the </w:t>
      </w:r>
      <w:r w:rsidR="00B867FB">
        <w:rPr>
          <w:lang w:eastAsia="ko-KR"/>
        </w:rPr>
        <w:t>PUCCH</w:t>
      </w:r>
      <w:r w:rsidR="00BC39E8">
        <w:rPr>
          <w:lang w:eastAsia="ko-KR"/>
        </w:rPr>
        <w:t xml:space="preserve"> and </w:t>
      </w:r>
      <w:r w:rsidR="00B867FB">
        <w:rPr>
          <w:lang w:eastAsia="ko-KR"/>
        </w:rPr>
        <w:t>SRS</w:t>
      </w:r>
      <w:r w:rsidR="00BC39E8">
        <w:rPr>
          <w:lang w:eastAsia="ko-KR"/>
        </w:rPr>
        <w:t xml:space="preserve"> together. If the </w:t>
      </w:r>
      <w:r w:rsidR="00B867FB">
        <w:rPr>
          <w:lang w:eastAsia="ko-KR"/>
        </w:rPr>
        <w:t>SRS</w:t>
      </w:r>
      <w:r w:rsidR="00BC39E8">
        <w:rPr>
          <w:lang w:eastAsia="ko-KR"/>
        </w:rPr>
        <w:t xml:space="preserve"> symbol is specified similar to the LTE</w:t>
      </w:r>
      <w:r w:rsidR="000F7FCD">
        <w:rPr>
          <w:lang w:eastAsia="ko-KR"/>
        </w:rPr>
        <w:t xml:space="preserve"> at least for below 6 GHz</w:t>
      </w:r>
      <w:r w:rsidR="00BC39E8">
        <w:rPr>
          <w:lang w:eastAsia="ko-KR"/>
        </w:rPr>
        <w:t xml:space="preserve">, then we can assume that the </w:t>
      </w:r>
      <w:r w:rsidR="00B867FB">
        <w:rPr>
          <w:lang w:eastAsia="ko-KR"/>
        </w:rPr>
        <w:t>SRS</w:t>
      </w:r>
      <w:r w:rsidR="00BC39E8">
        <w:rPr>
          <w:lang w:eastAsia="ko-KR"/>
        </w:rPr>
        <w:t xml:space="preserve"> sequence is derived from a CAZAC sequence with UE-specific cyclic shifts and the RE mapping follows the configured RPF. The </w:t>
      </w:r>
      <w:r w:rsidR="00B867FB">
        <w:rPr>
          <w:lang w:eastAsia="ko-KR"/>
        </w:rPr>
        <w:t>PUCCH</w:t>
      </w:r>
      <w:r w:rsidR="00BC39E8">
        <w:rPr>
          <w:lang w:eastAsia="ko-KR"/>
        </w:rPr>
        <w:t xml:space="preserve"> symbol can also be described as a sequence that </w:t>
      </w:r>
      <w:r w:rsidR="00B867FB">
        <w:rPr>
          <w:lang w:eastAsia="ko-KR"/>
        </w:rPr>
        <w:t>carries</w:t>
      </w:r>
      <w:r w:rsidR="00BC39E8">
        <w:rPr>
          <w:lang w:eastAsia="ko-KR"/>
        </w:rPr>
        <w:t xml:space="preserve"> one or two HARQ-ACK bits. In addition, in the overlapped PRBs in the </w:t>
      </w:r>
      <w:r w:rsidR="00B867FB">
        <w:rPr>
          <w:lang w:eastAsia="ko-KR"/>
        </w:rPr>
        <w:t>PUCCH</w:t>
      </w:r>
      <w:r w:rsidR="00BC39E8">
        <w:rPr>
          <w:lang w:eastAsia="ko-KR"/>
        </w:rPr>
        <w:t xml:space="preserve"> subband, subcarriers </w:t>
      </w:r>
      <w:r w:rsidR="0030170A">
        <w:rPr>
          <w:lang w:eastAsia="ko-KR"/>
        </w:rPr>
        <w:t xml:space="preserve">of </w:t>
      </w:r>
      <w:r w:rsidR="00B867FB">
        <w:rPr>
          <w:lang w:eastAsia="ko-KR"/>
        </w:rPr>
        <w:t>SRS</w:t>
      </w:r>
      <w:r w:rsidR="0030170A">
        <w:rPr>
          <w:lang w:eastAsia="ko-KR"/>
        </w:rPr>
        <w:t xml:space="preserve"> </w:t>
      </w:r>
      <w:r w:rsidR="00BC39E8">
        <w:rPr>
          <w:lang w:eastAsia="ko-KR"/>
        </w:rPr>
        <w:t xml:space="preserve">collide to </w:t>
      </w:r>
      <w:r w:rsidR="00B867FB">
        <w:rPr>
          <w:lang w:eastAsia="ko-KR"/>
        </w:rPr>
        <w:t>PUCCH</w:t>
      </w:r>
      <w:r w:rsidR="00BC39E8">
        <w:rPr>
          <w:lang w:eastAsia="ko-KR"/>
        </w:rPr>
        <w:t xml:space="preserve">. In this case, to avoid this collision, </w:t>
      </w:r>
      <w:r w:rsidR="00BC39E8" w:rsidRPr="00D90D23">
        <w:rPr>
          <w:lang w:eastAsia="ko-KR"/>
        </w:rPr>
        <w:t xml:space="preserve">it is beneficial to allow zero power on those </w:t>
      </w:r>
      <w:r w:rsidR="00B867FB">
        <w:rPr>
          <w:lang w:eastAsia="ko-KR"/>
        </w:rPr>
        <w:t>PUCCH</w:t>
      </w:r>
      <w:r w:rsidR="0030170A">
        <w:rPr>
          <w:lang w:eastAsia="ko-KR"/>
        </w:rPr>
        <w:t xml:space="preserve"> subcarriers and to adapt the spreading factor for </w:t>
      </w:r>
      <w:r w:rsidR="00B867FB">
        <w:rPr>
          <w:lang w:eastAsia="ko-KR"/>
        </w:rPr>
        <w:t>PUCCH</w:t>
      </w:r>
      <w:r w:rsidR="0030170A">
        <w:rPr>
          <w:lang w:eastAsia="ko-KR"/>
        </w:rPr>
        <w:t>.</w:t>
      </w:r>
      <w:r w:rsidR="00BC39E8" w:rsidRPr="00D90D23">
        <w:rPr>
          <w:lang w:eastAsia="ko-KR"/>
        </w:rPr>
        <w:t xml:space="preserve"> </w:t>
      </w:r>
      <w:r w:rsidR="003D4DDE">
        <w:rPr>
          <w:lang w:eastAsia="ko-KR"/>
        </w:rPr>
        <w:t xml:space="preserve">If ZP tones at PUCCH is introduced, then the </w:t>
      </w:r>
    </w:p>
    <w:p w14:paraId="7E8DFDA4" w14:textId="7C65DF0E" w:rsidR="004A7A7E" w:rsidRPr="005B2009" w:rsidRDefault="004A7A7E" w:rsidP="005B2009">
      <w:pPr>
        <w:widowControl w:val="0"/>
        <w:autoSpaceDE w:val="0"/>
        <w:autoSpaceDN w:val="0"/>
        <w:spacing w:after="180" w:line="252" w:lineRule="auto"/>
        <w:ind w:firstLineChars="50" w:firstLine="98"/>
        <w:jc w:val="both"/>
        <w:rPr>
          <w:b/>
        </w:rPr>
      </w:pPr>
      <w:bookmarkStart w:id="5" w:name="_Ref490124947"/>
      <w:r w:rsidRPr="005B2009">
        <w:rPr>
          <w:b/>
        </w:rPr>
        <w:t xml:space="preserve">Proposal </w:t>
      </w:r>
      <w:r w:rsidRPr="005B2009">
        <w:rPr>
          <w:b/>
        </w:rPr>
        <w:fldChar w:fldCharType="begin"/>
      </w:r>
      <w:r w:rsidRPr="005B2009">
        <w:rPr>
          <w:b/>
        </w:rPr>
        <w:instrText xml:space="preserve"> SEQ Proposal \* ARABIC </w:instrText>
      </w:r>
      <w:r w:rsidRPr="005B2009">
        <w:rPr>
          <w:b/>
        </w:rPr>
        <w:fldChar w:fldCharType="separate"/>
      </w:r>
      <w:r w:rsidR="00A36F29">
        <w:rPr>
          <w:b/>
          <w:noProof/>
        </w:rPr>
        <w:t>2</w:t>
      </w:r>
      <w:r w:rsidRPr="005B2009">
        <w:rPr>
          <w:b/>
        </w:rPr>
        <w:fldChar w:fldCharType="end"/>
      </w:r>
      <w:r w:rsidRPr="005B2009">
        <w:rPr>
          <w:b/>
        </w:rPr>
        <w:t>: Introduce the ZP tones to PUCCH to FDM SRS in the same subband.</w:t>
      </w:r>
      <w:bookmarkEnd w:id="5"/>
    </w:p>
    <w:p w14:paraId="49B058AC" w14:textId="4723BB57" w:rsidR="00D90D23" w:rsidRPr="00243AF0" w:rsidRDefault="0030170A" w:rsidP="0030170A">
      <w:pPr>
        <w:widowControl w:val="0"/>
        <w:autoSpaceDE w:val="0"/>
        <w:autoSpaceDN w:val="0"/>
        <w:spacing w:after="180" w:line="252" w:lineRule="auto"/>
        <w:ind w:firstLineChars="50" w:firstLine="100"/>
        <w:jc w:val="both"/>
        <w:rPr>
          <w:lang w:eastAsia="ko-KR"/>
        </w:rPr>
      </w:pPr>
      <w:r>
        <w:rPr>
          <w:lang w:eastAsia="ko-KR"/>
        </w:rPr>
        <w:t xml:space="preserve">In other words, we propose </w:t>
      </w:r>
      <w:r w:rsidR="00BC39E8">
        <w:rPr>
          <w:lang w:eastAsia="ko-KR"/>
        </w:rPr>
        <w:t>to allow the same design principle</w:t>
      </w:r>
      <w:r>
        <w:rPr>
          <w:lang w:eastAsia="ko-KR"/>
        </w:rPr>
        <w:t xml:space="preserve"> for </w:t>
      </w:r>
      <w:r w:rsidR="00B867FB">
        <w:rPr>
          <w:lang w:eastAsia="ko-KR"/>
        </w:rPr>
        <w:t>SRS</w:t>
      </w:r>
      <w:r w:rsidR="00BC39E8">
        <w:rPr>
          <w:lang w:eastAsia="ko-KR"/>
        </w:rPr>
        <w:t xml:space="preserve"> for at least one </w:t>
      </w:r>
      <w:r w:rsidR="00B867FB">
        <w:rPr>
          <w:lang w:eastAsia="ko-KR"/>
        </w:rPr>
        <w:t>PUCCH</w:t>
      </w:r>
      <w:r w:rsidR="00BC39E8">
        <w:rPr>
          <w:lang w:eastAsia="ko-KR"/>
        </w:rPr>
        <w:t xml:space="preserve"> symbol</w:t>
      </w:r>
      <w:r>
        <w:rPr>
          <w:lang w:eastAsia="ko-KR"/>
        </w:rPr>
        <w:t xml:space="preserve"> case</w:t>
      </w:r>
      <w:r w:rsidR="00BC39E8">
        <w:rPr>
          <w:lang w:eastAsia="ko-KR"/>
        </w:rPr>
        <w:t xml:space="preserve">. Using this approach, the </w:t>
      </w:r>
      <w:r w:rsidR="00B9213B">
        <w:rPr>
          <w:lang w:eastAsia="ko-KR"/>
        </w:rPr>
        <w:t>PUCCH</w:t>
      </w:r>
      <w:r w:rsidR="00BC39E8">
        <w:rPr>
          <w:lang w:eastAsia="ko-KR"/>
        </w:rPr>
        <w:t xml:space="preserve"> symbol and the </w:t>
      </w:r>
      <w:r w:rsidR="00B867FB">
        <w:rPr>
          <w:lang w:eastAsia="ko-KR"/>
        </w:rPr>
        <w:t>SRS</w:t>
      </w:r>
      <w:r w:rsidR="00BC39E8">
        <w:rPr>
          <w:lang w:eastAsia="ko-KR"/>
        </w:rPr>
        <w:t xml:space="preserve"> symbol will show the similar interference mitigation performance.</w:t>
      </w:r>
      <w:r>
        <w:rPr>
          <w:lang w:eastAsia="ko-KR"/>
        </w:rPr>
        <w:t xml:space="preserve"> If the serving gNB configures </w:t>
      </w:r>
      <w:bookmarkStart w:id="6" w:name="OLE_LINK20"/>
      <w:r w:rsidR="00B867FB">
        <w:rPr>
          <w:lang w:eastAsia="ko-KR"/>
        </w:rPr>
        <w:t>PUCCH</w:t>
      </w:r>
      <w:r>
        <w:rPr>
          <w:lang w:eastAsia="ko-KR"/>
        </w:rPr>
        <w:t xml:space="preserve"> </w:t>
      </w:r>
      <w:bookmarkEnd w:id="6"/>
      <w:r>
        <w:rPr>
          <w:lang w:eastAsia="ko-KR"/>
        </w:rPr>
        <w:t xml:space="preserve">subband as similar to one of </w:t>
      </w:r>
      <w:r w:rsidR="00B867FB">
        <w:rPr>
          <w:lang w:eastAsia="ko-KR"/>
        </w:rPr>
        <w:t>SRS</w:t>
      </w:r>
      <w:r>
        <w:rPr>
          <w:lang w:eastAsia="ko-KR"/>
        </w:rPr>
        <w:t xml:space="preserve"> subbands</w:t>
      </w:r>
      <w:r w:rsidR="00D16C18">
        <w:rPr>
          <w:lang w:eastAsia="ko-KR"/>
        </w:rPr>
        <w:t xml:space="preserve">, the </w:t>
      </w:r>
      <w:r w:rsidR="00B867FB">
        <w:rPr>
          <w:lang w:eastAsia="ko-KR"/>
        </w:rPr>
        <w:t xml:space="preserve">PUCCH </w:t>
      </w:r>
      <w:r w:rsidR="00D16C18">
        <w:rPr>
          <w:lang w:eastAsia="ko-KR"/>
        </w:rPr>
        <w:t xml:space="preserve">subband and </w:t>
      </w:r>
      <w:r w:rsidR="00B867FB">
        <w:rPr>
          <w:lang w:eastAsia="ko-KR"/>
        </w:rPr>
        <w:t>SRS</w:t>
      </w:r>
      <w:r w:rsidR="00D16C18">
        <w:rPr>
          <w:lang w:eastAsia="ko-KR"/>
        </w:rPr>
        <w:t xml:space="preserve"> subband can be multiplexed. Even with </w:t>
      </w:r>
      <w:r w:rsidR="00B867FB">
        <w:rPr>
          <w:lang w:eastAsia="ko-KR"/>
        </w:rPr>
        <w:t>PUCCH</w:t>
      </w:r>
      <w:r w:rsidR="00D16C18">
        <w:rPr>
          <w:lang w:eastAsia="ko-KR"/>
        </w:rPr>
        <w:t xml:space="preserve">s in the same </w:t>
      </w:r>
      <w:r w:rsidR="00B867FB">
        <w:rPr>
          <w:lang w:eastAsia="ko-KR"/>
        </w:rPr>
        <w:t xml:space="preserve">PUCCH </w:t>
      </w:r>
      <w:r w:rsidR="00D16C18">
        <w:rPr>
          <w:lang w:eastAsia="ko-KR"/>
        </w:rPr>
        <w:t xml:space="preserve">subband, the different zero power subcarriers can orthogonalize the </w:t>
      </w:r>
      <w:r w:rsidR="00704190">
        <w:rPr>
          <w:lang w:eastAsia="ko-KR"/>
        </w:rPr>
        <w:t>interferences</w:t>
      </w:r>
      <w:r w:rsidR="004A7A7E">
        <w:rPr>
          <w:lang w:eastAsia="ko-KR"/>
        </w:rPr>
        <w:t xml:space="preserve"> between PUCCH</w:t>
      </w:r>
      <w:r w:rsidR="00704190">
        <w:rPr>
          <w:lang w:eastAsia="ko-KR"/>
        </w:rPr>
        <w:t>.</w:t>
      </w:r>
      <w:r w:rsidR="00243AF0">
        <w:rPr>
          <w:lang w:eastAsia="ko-KR"/>
        </w:rPr>
        <w:t xml:space="preserve"> </w:t>
      </w:r>
      <w:r w:rsidR="00BF1B62">
        <w:rPr>
          <w:lang w:eastAsia="ko-KR"/>
        </w:rPr>
        <w:t>In this case, the RE mapping should avoid the zero power resources and the UCI can be encoded</w:t>
      </w:r>
      <w:r w:rsidR="00B867FB">
        <w:rPr>
          <w:lang w:eastAsia="ko-KR"/>
        </w:rPr>
        <w:t>/spread</w:t>
      </w:r>
      <w:r w:rsidR="00BF1B62">
        <w:rPr>
          <w:lang w:eastAsia="ko-KR"/>
        </w:rPr>
        <w:t xml:space="preserve"> with the corresponding code rate.</w:t>
      </w:r>
    </w:p>
    <w:p w14:paraId="4476AE57" w14:textId="4062DB1E" w:rsidR="00704190" w:rsidRDefault="000F7FCD" w:rsidP="000F7FCD">
      <w:pPr>
        <w:widowControl w:val="0"/>
        <w:autoSpaceDE w:val="0"/>
        <w:autoSpaceDN w:val="0"/>
        <w:spacing w:after="180" w:line="252" w:lineRule="auto"/>
        <w:ind w:firstLineChars="50" w:firstLine="98"/>
        <w:jc w:val="both"/>
        <w:rPr>
          <w:b/>
          <w:lang w:eastAsia="ko-KR"/>
        </w:rPr>
      </w:pPr>
      <w:bookmarkStart w:id="7" w:name="_Ref471737701"/>
      <w:r w:rsidRPr="000F7FCD">
        <w:rPr>
          <w:b/>
          <w:lang w:eastAsia="ko-KR"/>
        </w:rPr>
        <w:t xml:space="preserve">Proposal </w:t>
      </w:r>
      <w:r w:rsidRPr="000F7FCD">
        <w:rPr>
          <w:b/>
          <w:lang w:eastAsia="ko-KR"/>
        </w:rPr>
        <w:fldChar w:fldCharType="begin"/>
      </w:r>
      <w:r w:rsidRPr="000F7FCD">
        <w:rPr>
          <w:b/>
          <w:lang w:eastAsia="ko-KR"/>
        </w:rPr>
        <w:instrText xml:space="preserve"> SEQ Proposal \* ARABIC </w:instrText>
      </w:r>
      <w:r w:rsidRPr="000F7FCD">
        <w:rPr>
          <w:b/>
          <w:lang w:eastAsia="ko-KR"/>
        </w:rPr>
        <w:fldChar w:fldCharType="separate"/>
      </w:r>
      <w:r w:rsidR="00A36F29">
        <w:rPr>
          <w:b/>
          <w:noProof/>
          <w:lang w:eastAsia="ko-KR"/>
        </w:rPr>
        <w:t>3</w:t>
      </w:r>
      <w:r w:rsidRPr="000F7FCD">
        <w:rPr>
          <w:b/>
          <w:lang w:eastAsia="ko-KR"/>
        </w:rPr>
        <w:fldChar w:fldCharType="end"/>
      </w:r>
      <w:r w:rsidR="00704190" w:rsidRPr="000F7FCD">
        <w:rPr>
          <w:b/>
          <w:lang w:eastAsia="ko-KR"/>
        </w:rPr>
        <w:t xml:space="preserve">: </w:t>
      </w:r>
      <w:r w:rsidR="004A7A7E">
        <w:rPr>
          <w:b/>
          <w:lang w:eastAsia="ko-KR"/>
        </w:rPr>
        <w:t>I</w:t>
      </w:r>
      <w:r w:rsidR="00704190" w:rsidRPr="000F7FCD">
        <w:rPr>
          <w:b/>
          <w:lang w:eastAsia="ko-KR"/>
        </w:rPr>
        <w:t xml:space="preserve">ntroduces </w:t>
      </w:r>
      <w:r w:rsidR="00D77C95">
        <w:rPr>
          <w:b/>
          <w:lang w:eastAsia="ko-KR"/>
        </w:rPr>
        <w:t>configurable</w:t>
      </w:r>
      <w:r w:rsidR="004A7A7E">
        <w:rPr>
          <w:b/>
          <w:lang w:eastAsia="ko-KR"/>
        </w:rPr>
        <w:t xml:space="preserve"> UCI encoding</w:t>
      </w:r>
      <w:r w:rsidR="00D77C95">
        <w:rPr>
          <w:b/>
          <w:lang w:eastAsia="ko-KR"/>
        </w:rPr>
        <w:t xml:space="preserve"> rate/spreading</w:t>
      </w:r>
      <w:r w:rsidR="009544EE">
        <w:rPr>
          <w:b/>
          <w:lang w:eastAsia="ko-KR"/>
        </w:rPr>
        <w:t xml:space="preserve"> </w:t>
      </w:r>
      <w:r w:rsidR="00D77C95">
        <w:rPr>
          <w:b/>
          <w:lang w:eastAsia="ko-KR"/>
        </w:rPr>
        <w:t xml:space="preserve">factor </w:t>
      </w:r>
      <w:r w:rsidR="009544EE">
        <w:rPr>
          <w:b/>
          <w:lang w:eastAsia="ko-KR"/>
        </w:rPr>
        <w:t>for PUCCH</w:t>
      </w:r>
      <w:r w:rsidR="00704190" w:rsidRPr="000F7FCD">
        <w:rPr>
          <w:b/>
          <w:lang w:eastAsia="ko-KR"/>
        </w:rPr>
        <w:t>.</w:t>
      </w:r>
      <w:bookmarkEnd w:id="7"/>
    </w:p>
    <w:p w14:paraId="6B037A5F" w14:textId="4CAAECE4" w:rsidR="008F7290" w:rsidRDefault="00472BDB" w:rsidP="000F7FCD">
      <w:pPr>
        <w:widowControl w:val="0"/>
        <w:autoSpaceDE w:val="0"/>
        <w:autoSpaceDN w:val="0"/>
        <w:spacing w:after="180" w:line="252" w:lineRule="auto"/>
        <w:ind w:firstLineChars="50" w:firstLine="100"/>
        <w:jc w:val="both"/>
        <w:rPr>
          <w:lang w:eastAsia="ko-KR"/>
        </w:rPr>
      </w:pPr>
      <w:r>
        <w:rPr>
          <w:lang w:eastAsia="ko-KR"/>
        </w:rPr>
        <w:t>O</w:t>
      </w:r>
      <w:r w:rsidR="008F7290" w:rsidRPr="005B2009">
        <w:rPr>
          <w:lang w:eastAsia="ko-KR"/>
        </w:rPr>
        <w:t xml:space="preserve">ther </w:t>
      </w:r>
      <w:r w:rsidR="008F7290">
        <w:rPr>
          <w:lang w:eastAsia="ko-KR"/>
        </w:rPr>
        <w:t xml:space="preserve">solutions such as FDMing PUCCH subband and SRS subband can be considered. </w:t>
      </w:r>
      <w:r>
        <w:rPr>
          <w:lang w:eastAsia="ko-KR"/>
        </w:rPr>
        <w:t>In this case, the drawback of this approach</w:t>
      </w:r>
      <w:r w:rsidR="00D77C95">
        <w:rPr>
          <w:lang w:eastAsia="ko-KR"/>
        </w:rPr>
        <w:t xml:space="preserve"> is to restrict the wideband SRS transmission. This is because the PUCCH subband may not be aligned at the edge of UL spectrum due to various UE capabilities. The hopping bandwidth of a certain UE may not support the system bandwidth, and this results in the PUCCH subband in the middle of the system bandwidth. This implies that </w:t>
      </w:r>
      <w:r w:rsidR="007B6F2A">
        <w:rPr>
          <w:lang w:eastAsia="ko-KR"/>
        </w:rPr>
        <w:t>any wideband signal and wideband channel is not allowed in the symbol.</w:t>
      </w:r>
    </w:p>
    <w:p w14:paraId="096847DB" w14:textId="2231B96B" w:rsidR="007B6F2A" w:rsidRDefault="007B6F2A" w:rsidP="007B6F2A">
      <w:pPr>
        <w:widowControl w:val="0"/>
        <w:autoSpaceDE w:val="0"/>
        <w:autoSpaceDN w:val="0"/>
        <w:spacing w:after="180" w:line="252" w:lineRule="auto"/>
        <w:jc w:val="both"/>
        <w:rPr>
          <w:b/>
          <w:lang w:eastAsia="ko-KR"/>
        </w:rPr>
      </w:pPr>
      <w:r w:rsidRPr="00480EEC">
        <w:rPr>
          <w:b/>
          <w:lang w:eastAsia="ko-KR"/>
        </w:rPr>
        <w:t xml:space="preserve">Observation </w:t>
      </w:r>
      <w:r w:rsidRPr="00480EEC">
        <w:rPr>
          <w:b/>
          <w:lang w:eastAsia="ko-KR"/>
        </w:rPr>
        <w:fldChar w:fldCharType="begin"/>
      </w:r>
      <w:r w:rsidRPr="00480EEC">
        <w:rPr>
          <w:b/>
          <w:lang w:eastAsia="ko-KR"/>
        </w:rPr>
        <w:instrText xml:space="preserve"> SEQ Observation \* ARABIC </w:instrText>
      </w:r>
      <w:r w:rsidRPr="00480EEC">
        <w:rPr>
          <w:b/>
          <w:lang w:eastAsia="ko-KR"/>
        </w:rPr>
        <w:fldChar w:fldCharType="separate"/>
      </w:r>
      <w:r w:rsidR="00A36F29">
        <w:rPr>
          <w:b/>
          <w:noProof/>
          <w:lang w:eastAsia="ko-KR"/>
        </w:rPr>
        <w:t>1</w:t>
      </w:r>
      <w:r w:rsidRPr="00480EEC">
        <w:rPr>
          <w:b/>
          <w:lang w:eastAsia="ko-KR"/>
        </w:rPr>
        <w:fldChar w:fldCharType="end"/>
      </w:r>
      <w:r w:rsidRPr="00480EEC">
        <w:rPr>
          <w:b/>
          <w:lang w:eastAsia="ko-KR"/>
        </w:rPr>
        <w:t>:</w:t>
      </w:r>
      <w:r>
        <w:rPr>
          <w:b/>
          <w:lang w:eastAsia="ko-KR"/>
        </w:rPr>
        <w:t xml:space="preserve"> It is difficult to </w:t>
      </w:r>
      <w:r w:rsidR="00C25B7F">
        <w:rPr>
          <w:b/>
          <w:lang w:eastAsia="ko-KR"/>
        </w:rPr>
        <w:t>multiplex</w:t>
      </w:r>
      <w:r>
        <w:rPr>
          <w:b/>
          <w:lang w:eastAsia="ko-KR"/>
        </w:rPr>
        <w:t xml:space="preserve"> wideband signal or channel</w:t>
      </w:r>
      <w:r w:rsidR="00C25B7F">
        <w:rPr>
          <w:b/>
          <w:lang w:eastAsia="ko-KR"/>
        </w:rPr>
        <w:t xml:space="preserve"> with PUCCH</w:t>
      </w:r>
      <w:r>
        <w:rPr>
          <w:b/>
          <w:lang w:eastAsia="ko-KR"/>
        </w:rPr>
        <w:t xml:space="preserve"> without ZP resources</w:t>
      </w:r>
      <w:r w:rsidR="00C25B7F">
        <w:rPr>
          <w:b/>
          <w:lang w:eastAsia="ko-KR"/>
        </w:rPr>
        <w:t>.</w:t>
      </w:r>
    </w:p>
    <w:p w14:paraId="2740054D" w14:textId="339D1E9F" w:rsidR="00CB33CD" w:rsidRPr="00B03395" w:rsidRDefault="00902115" w:rsidP="005B2009">
      <w:pPr>
        <w:pStyle w:val="a5"/>
        <w:widowControl w:val="0"/>
        <w:numPr>
          <w:ilvl w:val="1"/>
          <w:numId w:val="1"/>
        </w:numPr>
        <w:autoSpaceDE w:val="0"/>
        <w:autoSpaceDN w:val="0"/>
        <w:spacing w:after="180" w:line="252" w:lineRule="auto"/>
        <w:ind w:leftChars="0"/>
        <w:jc w:val="both"/>
        <w:rPr>
          <w:rFonts w:ascii="Times New Roman" w:eastAsia="맑은 고딕" w:hAnsi="Times New Roman"/>
          <w:kern w:val="2"/>
          <w:sz w:val="28"/>
          <w:szCs w:val="28"/>
          <w:lang w:eastAsia="ko-KR"/>
        </w:rPr>
      </w:pPr>
      <w:r>
        <w:rPr>
          <w:rFonts w:ascii="Times New Roman" w:eastAsia="맑은 고딕" w:hAnsi="Times New Roman"/>
          <w:kern w:val="2"/>
          <w:sz w:val="28"/>
          <w:szCs w:val="28"/>
          <w:lang w:eastAsia="ko-KR"/>
        </w:rPr>
        <w:t xml:space="preserve">Additional </w:t>
      </w:r>
      <w:r w:rsidR="00CB33CD">
        <w:rPr>
          <w:rFonts w:ascii="Times New Roman" w:eastAsia="맑은 고딕" w:hAnsi="Times New Roman"/>
          <w:kern w:val="2"/>
          <w:sz w:val="28"/>
          <w:szCs w:val="28"/>
          <w:lang w:eastAsia="ko-KR"/>
        </w:rPr>
        <w:t xml:space="preserve">DM-RS </w:t>
      </w:r>
      <w:r>
        <w:rPr>
          <w:rFonts w:ascii="Times New Roman" w:eastAsia="맑은 고딕" w:hAnsi="Times New Roman"/>
          <w:kern w:val="2"/>
          <w:sz w:val="28"/>
          <w:szCs w:val="28"/>
          <w:lang w:eastAsia="ko-KR"/>
        </w:rPr>
        <w:t>density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016"/>
      </w:tblGrid>
      <w:tr w:rsidR="00FF2C95" w14:paraId="020E037B" w14:textId="77777777" w:rsidTr="00FF2C95">
        <w:tc>
          <w:tcPr>
            <w:tcW w:w="9016" w:type="dxa"/>
          </w:tcPr>
          <w:p w14:paraId="0CC3AD38" w14:textId="2908C3A4" w:rsidR="00FF2C95" w:rsidRPr="005B2009" w:rsidRDefault="00FF2C95" w:rsidP="00FF2C95">
            <w:pPr>
              <w:rPr>
                <w:rFonts w:eastAsia="MS Mincho"/>
                <w:lang w:val="en-US" w:eastAsia="ja-JP"/>
              </w:rPr>
            </w:pPr>
            <w:r w:rsidRPr="00D03487">
              <w:rPr>
                <w:rFonts w:eastAsia="MS Mincho" w:hint="eastAsia"/>
                <w:b/>
                <w:highlight w:val="green"/>
                <w:u w:val="single"/>
                <w:lang w:val="en-US" w:eastAsia="ja-JP"/>
              </w:rPr>
              <w:t>Agreements:</w:t>
            </w:r>
            <w:r>
              <w:rPr>
                <w:rFonts w:eastAsia="MS Mincho"/>
                <w:b/>
                <w:u w:val="single"/>
                <w:lang w:val="en-US" w:eastAsia="ja-JP"/>
              </w:rPr>
              <w:t xml:space="preserve"> </w:t>
            </w:r>
            <w:r w:rsidR="001635CE">
              <w:rPr>
                <w:rFonts w:eastAsia="MS Mincho"/>
                <w:b/>
                <w:u w:val="single"/>
                <w:lang w:val="en-US" w:eastAsia="ja-JP"/>
              </w:rPr>
              <w:t>(</w:t>
            </w:r>
            <w:r w:rsidR="00564044">
              <w:rPr>
                <w:rFonts w:eastAsia="MS Mincho"/>
                <w:lang w:val="en-US" w:eastAsia="ja-JP"/>
              </w:rPr>
              <w:t>RAN1-</w:t>
            </w:r>
            <w:r>
              <w:rPr>
                <w:rFonts w:eastAsia="MS Mincho"/>
                <w:lang w:val="en-US" w:eastAsia="ja-JP"/>
              </w:rPr>
              <w:t>89</w:t>
            </w:r>
            <w:r w:rsidR="001635CE">
              <w:rPr>
                <w:rFonts w:eastAsia="MS Mincho"/>
                <w:lang w:val="en-US" w:eastAsia="ja-JP"/>
              </w:rPr>
              <w:t>)</w:t>
            </w:r>
          </w:p>
          <w:p w14:paraId="49D902A7" w14:textId="77777777" w:rsidR="00FF2C95" w:rsidRPr="00C2420F" w:rsidRDefault="00FF2C95" w:rsidP="00FF2C95">
            <w:pPr>
              <w:numPr>
                <w:ilvl w:val="0"/>
                <w:numId w:val="34"/>
              </w:numPr>
              <w:rPr>
                <w:rFonts w:eastAsia="MS Mincho"/>
                <w:lang w:val="en-US" w:eastAsia="ja-JP"/>
              </w:rPr>
            </w:pPr>
            <w:r w:rsidRPr="00C2420F">
              <w:rPr>
                <w:rFonts w:eastAsia="MS Mincho"/>
                <w:lang w:val="en-US" w:eastAsia="ja-JP"/>
              </w:rPr>
              <w:t>For 1-symbol NR-PUCCH with more than 2 bits based on the agreed Option 1,</w:t>
            </w:r>
          </w:p>
          <w:p w14:paraId="25479B2F" w14:textId="77777777" w:rsidR="00FF2C95" w:rsidRPr="00C2420F" w:rsidRDefault="00FF2C95" w:rsidP="00FF2C95">
            <w:pPr>
              <w:numPr>
                <w:ilvl w:val="1"/>
                <w:numId w:val="34"/>
              </w:numPr>
              <w:rPr>
                <w:rFonts w:eastAsia="MS Mincho"/>
                <w:lang w:val="en-US" w:eastAsia="ja-JP"/>
              </w:rPr>
            </w:pPr>
            <w:r w:rsidRPr="00C2420F">
              <w:rPr>
                <w:rFonts w:eastAsia="MS Mincho"/>
                <w:lang w:val="en-US" w:eastAsia="ja-JP"/>
              </w:rPr>
              <w:t>DM-RS overhead of 1/3 is supported</w:t>
            </w:r>
          </w:p>
          <w:p w14:paraId="47191DBC" w14:textId="77777777" w:rsidR="00FF2C95" w:rsidRPr="00C2420F" w:rsidRDefault="00FF2C95" w:rsidP="00FF2C95">
            <w:pPr>
              <w:numPr>
                <w:ilvl w:val="2"/>
                <w:numId w:val="34"/>
              </w:numPr>
              <w:rPr>
                <w:rFonts w:eastAsia="MS Mincho"/>
                <w:lang w:val="en-US" w:eastAsia="ja-JP"/>
              </w:rPr>
            </w:pPr>
            <w:r w:rsidRPr="00C2420F">
              <w:rPr>
                <w:rFonts w:eastAsia="MS Mincho"/>
                <w:lang w:val="en-US" w:eastAsia="ja-JP"/>
              </w:rPr>
              <w:t>FFS on other values for DM-RS overhead, if necessary</w:t>
            </w:r>
          </w:p>
          <w:p w14:paraId="31A149B9" w14:textId="77777777" w:rsidR="00FF2C95" w:rsidRPr="0050246A" w:rsidRDefault="00FF2C95" w:rsidP="005B2009">
            <w:pPr>
              <w:numPr>
                <w:ilvl w:val="2"/>
                <w:numId w:val="34"/>
              </w:numPr>
              <w:rPr>
                <w:lang w:val="en-US" w:eastAsia="ko-KR"/>
              </w:rPr>
            </w:pPr>
            <w:r w:rsidRPr="00C2420F">
              <w:rPr>
                <w:rFonts w:eastAsia="MS Mincho"/>
                <w:lang w:val="en-US" w:eastAsia="ja-JP"/>
              </w:rPr>
              <w:t>FFS on detailed DM-RS pattern</w:t>
            </w:r>
          </w:p>
          <w:p w14:paraId="13961CFF" w14:textId="77777777" w:rsidR="0050246A" w:rsidRDefault="0050246A" w:rsidP="0050246A">
            <w:pPr>
              <w:rPr>
                <w:rFonts w:eastAsia="MS Mincho"/>
                <w:lang w:val="en-US" w:eastAsia="ja-JP"/>
              </w:rPr>
            </w:pPr>
          </w:p>
          <w:p w14:paraId="00E30D80" w14:textId="36E43453" w:rsidR="0050246A" w:rsidRPr="00644CC3" w:rsidRDefault="0050246A" w:rsidP="0050246A">
            <w:pPr>
              <w:rPr>
                <w:rFonts w:eastAsia="Yu Mincho"/>
                <w:b/>
                <w:iCs/>
                <w:szCs w:val="20"/>
                <w:u w:val="single"/>
                <w:lang w:eastAsia="ja-JP"/>
              </w:rPr>
            </w:pPr>
            <w:r w:rsidRPr="00214C1C">
              <w:rPr>
                <w:rFonts w:eastAsia="Yu Mincho" w:hint="eastAsia"/>
                <w:b/>
                <w:iCs/>
                <w:szCs w:val="20"/>
                <w:highlight w:val="green"/>
                <w:u w:val="single"/>
                <w:lang w:eastAsia="ja-JP"/>
              </w:rPr>
              <w:t>Agreements:</w:t>
            </w:r>
            <w:bookmarkStart w:id="8" w:name="OLE_LINK5"/>
            <w:bookmarkStart w:id="9" w:name="OLE_LINK6"/>
            <w:r w:rsidRPr="0050246A">
              <w:rPr>
                <w:rFonts w:eastAsia="Yu Mincho"/>
                <w:iCs/>
                <w:szCs w:val="20"/>
                <w:lang w:eastAsia="ja-JP"/>
              </w:rPr>
              <w:t xml:space="preserve"> </w:t>
            </w:r>
            <w:r w:rsidR="001635CE">
              <w:rPr>
                <w:rFonts w:eastAsia="Yu Mincho"/>
                <w:iCs/>
                <w:szCs w:val="20"/>
                <w:lang w:eastAsia="ja-JP"/>
              </w:rPr>
              <w:t>(</w:t>
            </w:r>
            <w:r w:rsidRPr="0050246A">
              <w:rPr>
                <w:rFonts w:eastAsia="Yu Mincho"/>
                <w:iCs/>
                <w:szCs w:val="20"/>
                <w:lang w:eastAsia="ja-JP"/>
              </w:rPr>
              <w:t>RAN1-90</w:t>
            </w:r>
            <w:bookmarkEnd w:id="8"/>
            <w:bookmarkEnd w:id="9"/>
            <w:r w:rsidR="001635CE">
              <w:rPr>
                <w:rFonts w:eastAsia="Yu Mincho"/>
                <w:iCs/>
                <w:szCs w:val="20"/>
                <w:lang w:eastAsia="ja-JP"/>
              </w:rPr>
              <w:t>)</w:t>
            </w:r>
          </w:p>
          <w:p w14:paraId="21899715" w14:textId="77777777" w:rsidR="0050246A" w:rsidRPr="00644CC3" w:rsidRDefault="0050246A" w:rsidP="0050246A">
            <w:pPr>
              <w:numPr>
                <w:ilvl w:val="0"/>
                <w:numId w:val="36"/>
              </w:numPr>
              <w:tabs>
                <w:tab w:val="left" w:pos="0"/>
              </w:tabs>
              <w:rPr>
                <w:rFonts w:eastAsia="MS Mincho"/>
                <w:iCs/>
                <w:szCs w:val="20"/>
                <w:lang w:val="en-US" w:eastAsia="ja-JP"/>
              </w:rPr>
            </w:pPr>
            <w:r w:rsidRPr="00644CC3">
              <w:rPr>
                <w:rFonts w:eastAsia="MS Mincho"/>
                <w:iCs/>
                <w:szCs w:val="20"/>
                <w:lang w:val="en-US" w:eastAsia="ja-JP"/>
              </w:rPr>
              <w:t>For 1-symbol short-PUCCH for UCI of more than 2 bits,</w:t>
            </w:r>
          </w:p>
          <w:p w14:paraId="3675C138" w14:textId="77777777" w:rsidR="0050246A" w:rsidRPr="00644CC3" w:rsidRDefault="0050246A" w:rsidP="0050246A">
            <w:pPr>
              <w:numPr>
                <w:ilvl w:val="1"/>
                <w:numId w:val="36"/>
              </w:numPr>
              <w:tabs>
                <w:tab w:val="left" w:pos="0"/>
              </w:tabs>
              <w:rPr>
                <w:rFonts w:eastAsia="MS Mincho"/>
                <w:iCs/>
                <w:szCs w:val="20"/>
                <w:lang w:val="en-US" w:eastAsia="ja-JP"/>
              </w:rPr>
            </w:pPr>
            <w:r w:rsidRPr="00644CC3">
              <w:rPr>
                <w:rFonts w:eastAsia="MS Mincho"/>
                <w:iCs/>
                <w:szCs w:val="20"/>
                <w:lang w:val="en-US" w:eastAsia="ja-JP"/>
              </w:rPr>
              <w:t>The number of PRBs that can be used for a PUCCH is configurable.</w:t>
            </w:r>
          </w:p>
          <w:p w14:paraId="5E825659" w14:textId="77777777" w:rsidR="0050246A" w:rsidRPr="00644CC3" w:rsidRDefault="0050246A" w:rsidP="0050246A">
            <w:pPr>
              <w:numPr>
                <w:ilvl w:val="2"/>
                <w:numId w:val="36"/>
              </w:numPr>
              <w:tabs>
                <w:tab w:val="left" w:pos="0"/>
              </w:tabs>
              <w:rPr>
                <w:rFonts w:eastAsia="MS Mincho"/>
                <w:iCs/>
                <w:szCs w:val="20"/>
                <w:lang w:val="en-US" w:eastAsia="ja-JP"/>
              </w:rPr>
            </w:pPr>
            <w:r w:rsidRPr="00644CC3">
              <w:rPr>
                <w:rFonts w:eastAsia="MS Mincho"/>
                <w:iCs/>
                <w:szCs w:val="20"/>
                <w:lang w:val="en-US" w:eastAsia="ja-JP"/>
              </w:rPr>
              <w:t>Support contiguous and non-contiguous PRB allocation.</w:t>
            </w:r>
          </w:p>
          <w:p w14:paraId="49378420" w14:textId="77777777" w:rsidR="0050246A" w:rsidRPr="00644CC3" w:rsidRDefault="0050246A" w:rsidP="0050246A">
            <w:pPr>
              <w:numPr>
                <w:ilvl w:val="3"/>
                <w:numId w:val="36"/>
              </w:numPr>
              <w:tabs>
                <w:tab w:val="left" w:pos="0"/>
              </w:tabs>
              <w:rPr>
                <w:rFonts w:eastAsia="MS Mincho"/>
                <w:iCs/>
                <w:szCs w:val="20"/>
                <w:lang w:val="en-US" w:eastAsia="ja-JP"/>
              </w:rPr>
            </w:pPr>
            <w:r w:rsidRPr="00644CC3">
              <w:rPr>
                <w:rFonts w:eastAsia="MS Mincho"/>
                <w:iCs/>
                <w:szCs w:val="20"/>
                <w:lang w:val="en-US" w:eastAsia="ja-JP"/>
              </w:rPr>
              <w:lastRenderedPageBreak/>
              <w:t>If prioritization is necessary, contiguous PRB allocation is prioritized.</w:t>
            </w:r>
          </w:p>
          <w:p w14:paraId="71D499C3" w14:textId="77777777" w:rsidR="0050246A" w:rsidRPr="00644CC3" w:rsidRDefault="0050246A" w:rsidP="0050246A">
            <w:pPr>
              <w:numPr>
                <w:ilvl w:val="1"/>
                <w:numId w:val="36"/>
              </w:numPr>
              <w:tabs>
                <w:tab w:val="left" w:pos="0"/>
              </w:tabs>
              <w:rPr>
                <w:rFonts w:eastAsia="MS Mincho"/>
                <w:iCs/>
                <w:szCs w:val="20"/>
                <w:lang w:val="en-US" w:eastAsia="ja-JP"/>
              </w:rPr>
            </w:pPr>
            <w:bookmarkStart w:id="10" w:name="OLE_LINK13"/>
            <w:bookmarkStart w:id="11" w:name="OLE_LINK14"/>
            <w:r w:rsidRPr="00644CC3">
              <w:rPr>
                <w:rFonts w:eastAsia="MS Mincho"/>
                <w:iCs/>
                <w:szCs w:val="20"/>
                <w:lang w:val="en-US" w:eastAsia="ja-JP"/>
              </w:rPr>
              <w:t>The number of DM-RS REs per PRB is 4.</w:t>
            </w:r>
          </w:p>
          <w:bookmarkEnd w:id="10"/>
          <w:bookmarkEnd w:id="11"/>
          <w:p w14:paraId="041BBB64" w14:textId="77777777" w:rsidR="0050246A" w:rsidRPr="00644CC3" w:rsidRDefault="0050246A" w:rsidP="0050246A">
            <w:pPr>
              <w:numPr>
                <w:ilvl w:val="2"/>
                <w:numId w:val="36"/>
              </w:numPr>
              <w:tabs>
                <w:tab w:val="left" w:pos="0"/>
              </w:tabs>
              <w:rPr>
                <w:rFonts w:eastAsia="MS Mincho"/>
                <w:iCs/>
                <w:szCs w:val="20"/>
                <w:lang w:val="en-US" w:eastAsia="ja-JP"/>
              </w:rPr>
            </w:pPr>
            <w:r w:rsidRPr="00644CC3">
              <w:rPr>
                <w:rFonts w:eastAsia="MS Mincho" w:hint="eastAsia"/>
                <w:iCs/>
                <w:szCs w:val="20"/>
                <w:lang w:val="en-US" w:eastAsia="ja-JP"/>
              </w:rPr>
              <w:t>DM-RS REs are at the fixed positions within a PRB.</w:t>
            </w:r>
          </w:p>
          <w:p w14:paraId="36F08E05" w14:textId="77777777" w:rsidR="0050246A" w:rsidRPr="00644CC3" w:rsidRDefault="0050246A" w:rsidP="0050246A">
            <w:pPr>
              <w:numPr>
                <w:ilvl w:val="1"/>
                <w:numId w:val="36"/>
              </w:numPr>
              <w:tabs>
                <w:tab w:val="left" w:pos="0"/>
              </w:tabs>
              <w:rPr>
                <w:rFonts w:eastAsia="MS Mincho"/>
                <w:iCs/>
                <w:szCs w:val="20"/>
                <w:lang w:val="en-US" w:eastAsia="ja-JP"/>
              </w:rPr>
            </w:pPr>
            <w:r w:rsidRPr="00644CC3">
              <w:rPr>
                <w:rFonts w:eastAsia="MS Mincho"/>
                <w:iCs/>
                <w:szCs w:val="20"/>
                <w:lang w:val="en-US" w:eastAsia="ja-JP"/>
              </w:rPr>
              <w:t>The sequences used for DM-RS are one of the following:</w:t>
            </w:r>
          </w:p>
          <w:p w14:paraId="4585337A" w14:textId="77777777" w:rsidR="0050246A" w:rsidRDefault="0050246A" w:rsidP="0050246A">
            <w:pPr>
              <w:numPr>
                <w:ilvl w:val="2"/>
                <w:numId w:val="36"/>
              </w:numPr>
              <w:tabs>
                <w:tab w:val="left" w:pos="0"/>
              </w:tabs>
              <w:rPr>
                <w:rFonts w:eastAsia="MS Mincho"/>
                <w:iCs/>
                <w:szCs w:val="20"/>
                <w:lang w:val="en-US" w:eastAsia="ja-JP"/>
              </w:rPr>
            </w:pPr>
            <w:r w:rsidRPr="00644CC3">
              <w:rPr>
                <w:rFonts w:eastAsia="MS Mincho"/>
                <w:iCs/>
                <w:szCs w:val="20"/>
                <w:lang w:val="en-US" w:eastAsia="ja-JP"/>
              </w:rPr>
              <w:t>Option 1: PN sequences as for PUSCH</w:t>
            </w:r>
          </w:p>
          <w:p w14:paraId="2214AB1C" w14:textId="77777777" w:rsidR="0050246A" w:rsidRPr="00644CC3" w:rsidRDefault="0050246A" w:rsidP="0050246A">
            <w:pPr>
              <w:numPr>
                <w:ilvl w:val="2"/>
                <w:numId w:val="36"/>
              </w:numPr>
              <w:tabs>
                <w:tab w:val="left" w:pos="0"/>
              </w:tabs>
              <w:rPr>
                <w:rFonts w:eastAsia="MS Mincho"/>
                <w:iCs/>
                <w:szCs w:val="20"/>
                <w:lang w:val="en-US" w:eastAsia="ja-JP"/>
              </w:rPr>
            </w:pPr>
            <w:r w:rsidRPr="00644CC3">
              <w:rPr>
                <w:rFonts w:eastAsia="MS Mincho"/>
                <w:iCs/>
                <w:szCs w:val="20"/>
                <w:lang w:val="en-US" w:eastAsia="ja-JP"/>
              </w:rPr>
              <w:t>Option 2: LTE computer-generated/ZC sequence</w:t>
            </w:r>
          </w:p>
          <w:p w14:paraId="0DF51835" w14:textId="77777777" w:rsidR="0050246A" w:rsidRDefault="0050246A" w:rsidP="0050246A">
            <w:pPr>
              <w:rPr>
                <w:rFonts w:eastAsia="MS Mincho"/>
                <w:iCs/>
                <w:lang w:eastAsia="ja-JP"/>
              </w:rPr>
            </w:pPr>
          </w:p>
          <w:p w14:paraId="0EAE643A" w14:textId="5FDC602E" w:rsidR="0050246A" w:rsidRPr="00BD29DF" w:rsidRDefault="0050246A" w:rsidP="0050246A">
            <w:pPr>
              <w:rPr>
                <w:rFonts w:eastAsia="MS Mincho"/>
                <w:b/>
                <w:iCs/>
                <w:u w:val="single"/>
                <w:lang w:eastAsia="ja-JP"/>
              </w:rPr>
            </w:pPr>
            <w:bookmarkStart w:id="12" w:name="OLE_LINK2"/>
            <w:r w:rsidRPr="00B3255E">
              <w:rPr>
                <w:rFonts w:eastAsia="MS Mincho" w:hint="eastAsia"/>
                <w:b/>
                <w:iCs/>
                <w:highlight w:val="darkYellow"/>
                <w:u w:val="single"/>
                <w:lang w:eastAsia="ja-JP"/>
              </w:rPr>
              <w:t>Working assumptions</w:t>
            </w:r>
            <w:r w:rsidRPr="0050246A">
              <w:rPr>
                <w:rFonts w:eastAsia="MS Mincho" w:hint="eastAsia"/>
                <w:b/>
                <w:iCs/>
                <w:u w:val="single"/>
                <w:lang w:eastAsia="ja-JP"/>
              </w:rPr>
              <w:t>:</w:t>
            </w:r>
            <w:r w:rsidRPr="0050246A">
              <w:rPr>
                <w:rFonts w:eastAsia="Yu Mincho"/>
                <w:iCs/>
                <w:szCs w:val="20"/>
                <w:lang w:eastAsia="ja-JP"/>
              </w:rPr>
              <w:t xml:space="preserve"> </w:t>
            </w:r>
            <w:r w:rsidR="001635CE">
              <w:rPr>
                <w:rFonts w:eastAsia="Yu Mincho"/>
                <w:iCs/>
                <w:szCs w:val="20"/>
                <w:lang w:eastAsia="ja-JP"/>
              </w:rPr>
              <w:t>(</w:t>
            </w:r>
            <w:r w:rsidRPr="0050246A">
              <w:rPr>
                <w:rFonts w:eastAsia="Yu Mincho"/>
                <w:iCs/>
                <w:szCs w:val="20"/>
                <w:lang w:eastAsia="ja-JP"/>
              </w:rPr>
              <w:t>RAN1-90</w:t>
            </w:r>
            <w:r w:rsidR="001635CE">
              <w:rPr>
                <w:rFonts w:eastAsia="Yu Mincho"/>
                <w:iCs/>
                <w:szCs w:val="20"/>
                <w:lang w:eastAsia="ja-JP"/>
              </w:rPr>
              <w:t>)</w:t>
            </w:r>
          </w:p>
          <w:p w14:paraId="5347B6AC" w14:textId="77777777" w:rsidR="0050246A" w:rsidRPr="008271EA" w:rsidRDefault="0050246A" w:rsidP="0050246A">
            <w:pPr>
              <w:numPr>
                <w:ilvl w:val="0"/>
                <w:numId w:val="35"/>
              </w:numPr>
              <w:tabs>
                <w:tab w:val="left" w:pos="0"/>
              </w:tabs>
              <w:rPr>
                <w:rFonts w:eastAsia="MS Mincho"/>
                <w:iCs/>
                <w:szCs w:val="20"/>
                <w:lang w:eastAsia="ja-JP"/>
              </w:rPr>
            </w:pPr>
            <w:r w:rsidRPr="008271EA">
              <w:rPr>
                <w:rFonts w:eastAsia="MS Mincho" w:hint="eastAsia"/>
                <w:iCs/>
                <w:szCs w:val="20"/>
                <w:lang w:eastAsia="ja-JP"/>
              </w:rPr>
              <w:t>For 1-symbol short-PUCCH for UCI of more than 2 bits,</w:t>
            </w:r>
          </w:p>
          <w:p w14:paraId="0137C7C5" w14:textId="77777777" w:rsidR="0050246A" w:rsidRPr="008271EA" w:rsidRDefault="0050246A" w:rsidP="0050246A">
            <w:pPr>
              <w:numPr>
                <w:ilvl w:val="1"/>
                <w:numId w:val="35"/>
              </w:numPr>
              <w:tabs>
                <w:tab w:val="left" w:pos="0"/>
              </w:tabs>
              <w:rPr>
                <w:rFonts w:eastAsia="MS Mincho"/>
                <w:iCs/>
                <w:szCs w:val="20"/>
                <w:lang w:eastAsia="ja-JP"/>
              </w:rPr>
            </w:pPr>
            <w:r w:rsidRPr="008271EA">
              <w:rPr>
                <w:rFonts w:eastAsia="MS Mincho"/>
                <w:iCs/>
                <w:szCs w:val="20"/>
                <w:lang w:eastAsia="ja-JP"/>
              </w:rPr>
              <w:t>DMRS R</w:t>
            </w:r>
            <w:r>
              <w:rPr>
                <w:rFonts w:eastAsia="MS Mincho"/>
                <w:iCs/>
                <w:szCs w:val="20"/>
                <w:lang w:eastAsia="ja-JP"/>
              </w:rPr>
              <w:t>Es are evenly</w:t>
            </w:r>
            <w:r>
              <w:rPr>
                <w:rFonts w:eastAsia="MS Mincho" w:hint="eastAsia"/>
                <w:iCs/>
                <w:szCs w:val="20"/>
                <w:lang w:eastAsia="ja-JP"/>
              </w:rPr>
              <w:t xml:space="preserve"> </w:t>
            </w:r>
            <w:r>
              <w:rPr>
                <w:rFonts w:eastAsia="MS Mincho"/>
                <w:iCs/>
                <w:szCs w:val="20"/>
                <w:lang w:eastAsia="ja-JP"/>
              </w:rPr>
              <w:t>distributed within a PRB</w:t>
            </w:r>
          </w:p>
          <w:p w14:paraId="15809CDA" w14:textId="206348EF" w:rsidR="0050246A" w:rsidRPr="005B2009" w:rsidRDefault="0050246A" w:rsidP="00447864">
            <w:pPr>
              <w:numPr>
                <w:ilvl w:val="1"/>
                <w:numId w:val="35"/>
              </w:numPr>
              <w:tabs>
                <w:tab w:val="left" w:pos="0"/>
              </w:tabs>
              <w:rPr>
                <w:lang w:val="en-US" w:eastAsia="ko-KR"/>
              </w:rPr>
            </w:pPr>
            <w:r w:rsidRPr="008271EA">
              <w:rPr>
                <w:rFonts w:eastAsia="MS Mincho"/>
                <w:iCs/>
                <w:szCs w:val="20"/>
                <w:lang w:eastAsia="ja-JP"/>
              </w:rPr>
              <w:t>FFS: Shifted mapping</w:t>
            </w:r>
            <w:bookmarkEnd w:id="12"/>
          </w:p>
        </w:tc>
      </w:tr>
    </w:tbl>
    <w:p w14:paraId="3124EC6B" w14:textId="77777777" w:rsidR="00FF2C95" w:rsidRDefault="00FF2C95" w:rsidP="00CB33CD">
      <w:pPr>
        <w:widowControl w:val="0"/>
        <w:autoSpaceDE w:val="0"/>
        <w:autoSpaceDN w:val="0"/>
        <w:spacing w:after="180" w:line="252" w:lineRule="auto"/>
        <w:ind w:firstLineChars="50" w:firstLine="100"/>
        <w:jc w:val="both"/>
        <w:rPr>
          <w:lang w:eastAsia="ko-KR"/>
        </w:rPr>
      </w:pPr>
    </w:p>
    <w:p w14:paraId="5E181F75" w14:textId="53BF9509" w:rsidR="00CB33CD" w:rsidRPr="00B03395" w:rsidRDefault="00773E89" w:rsidP="00CB33CD">
      <w:pPr>
        <w:widowControl w:val="0"/>
        <w:autoSpaceDE w:val="0"/>
        <w:autoSpaceDN w:val="0"/>
        <w:spacing w:after="180" w:line="252" w:lineRule="auto"/>
        <w:ind w:firstLineChars="50" w:firstLine="100"/>
        <w:jc w:val="both"/>
        <w:rPr>
          <w:lang w:eastAsia="ko-KR"/>
        </w:rPr>
      </w:pPr>
      <w:r>
        <w:rPr>
          <w:lang w:eastAsia="ko-KR"/>
        </w:rPr>
        <w:t>T</w:t>
      </w:r>
      <w:r w:rsidR="0069085E">
        <w:rPr>
          <w:lang w:eastAsia="ko-KR"/>
        </w:rPr>
        <w:t>he sounding</w:t>
      </w:r>
      <w:r w:rsidR="00CB33CD" w:rsidRPr="00B03395">
        <w:rPr>
          <w:lang w:eastAsia="ko-KR"/>
        </w:rPr>
        <w:t xml:space="preserve"> </w:t>
      </w:r>
      <w:r w:rsidR="0069085E">
        <w:rPr>
          <w:lang w:eastAsia="ko-KR"/>
        </w:rPr>
        <w:t xml:space="preserve">subband </w:t>
      </w:r>
      <w:r w:rsidR="00CB33CD" w:rsidRPr="00B03395">
        <w:rPr>
          <w:lang w:eastAsia="ko-KR"/>
        </w:rPr>
        <w:t xml:space="preserve">should visit </w:t>
      </w:r>
      <w:r w:rsidR="0069085E">
        <w:rPr>
          <w:lang w:eastAsia="ko-KR"/>
        </w:rPr>
        <w:t>the</w:t>
      </w:r>
      <w:r w:rsidR="0069085E" w:rsidRPr="00B03395">
        <w:rPr>
          <w:lang w:eastAsia="ko-KR"/>
        </w:rPr>
        <w:t xml:space="preserve"> </w:t>
      </w:r>
      <w:r w:rsidR="00CB33CD" w:rsidRPr="00B03395">
        <w:rPr>
          <w:lang w:eastAsia="ko-KR"/>
        </w:rPr>
        <w:t xml:space="preserve">UE-specific </w:t>
      </w:r>
      <w:r w:rsidR="0069085E">
        <w:rPr>
          <w:lang w:eastAsia="ko-KR"/>
        </w:rPr>
        <w:t>UL bandwidth</w:t>
      </w:r>
      <w:r w:rsidR="0069085E" w:rsidRPr="00B03395">
        <w:rPr>
          <w:lang w:eastAsia="ko-KR"/>
        </w:rPr>
        <w:t xml:space="preserve"> </w:t>
      </w:r>
      <w:r w:rsidR="00CB33CD" w:rsidRPr="00B03395">
        <w:rPr>
          <w:lang w:eastAsia="ko-KR"/>
        </w:rPr>
        <w:t xml:space="preserve">within the </w:t>
      </w:r>
      <w:r w:rsidR="0069085E">
        <w:rPr>
          <w:lang w:eastAsia="ko-KR"/>
        </w:rPr>
        <w:t>channel coherence time</w:t>
      </w:r>
      <w:r w:rsidR="00CB33CD" w:rsidRPr="00B03395">
        <w:rPr>
          <w:lang w:eastAsia="ko-KR"/>
        </w:rPr>
        <w:t xml:space="preserve">. This is because the </w:t>
      </w:r>
      <w:r w:rsidR="0069085E">
        <w:rPr>
          <w:lang w:eastAsia="ko-KR"/>
        </w:rPr>
        <w:t>UL CSI</w:t>
      </w:r>
      <w:r w:rsidR="00CB33CD" w:rsidRPr="00B03395">
        <w:rPr>
          <w:lang w:eastAsia="ko-KR"/>
        </w:rPr>
        <w:t xml:space="preserve"> should be available for </w:t>
      </w:r>
      <w:r w:rsidR="00CB33CD">
        <w:rPr>
          <w:lang w:eastAsia="ko-KR"/>
        </w:rPr>
        <w:t xml:space="preserve">the </w:t>
      </w:r>
      <w:r w:rsidR="00CB33CD" w:rsidRPr="00B03395">
        <w:rPr>
          <w:lang w:eastAsia="ko-KR"/>
        </w:rPr>
        <w:t xml:space="preserve">UL link adaptation. Depending on SRS configurations, the collection of SRS subbands from all connected UEs of a serving gNB can span a majority of system bandwidth. Since the PUCCH subband for a given UE should guarantee the </w:t>
      </w:r>
      <w:r w:rsidR="00CB33CD">
        <w:rPr>
          <w:lang w:eastAsia="ko-KR"/>
        </w:rPr>
        <w:t>detection</w:t>
      </w:r>
      <w:r w:rsidR="00CB33CD" w:rsidRPr="00B03395">
        <w:rPr>
          <w:lang w:eastAsia="ko-KR"/>
        </w:rPr>
        <w:t xml:space="preserve"> requirement, in such case it would be desirable to orthogonally multiplex the SRS subbands</w:t>
      </w:r>
      <w:r w:rsidR="00CB33CD">
        <w:rPr>
          <w:lang w:eastAsia="ko-KR"/>
        </w:rPr>
        <w:t xml:space="preserve"> in order to avoid interferences</w:t>
      </w:r>
      <w:r w:rsidR="00CB33CD" w:rsidRPr="00B03395">
        <w:rPr>
          <w:lang w:eastAsia="ko-KR"/>
        </w:rPr>
        <w:t>. Additionally, we can consider further interference mitigation between SRS subbands and PUCCH subbands.</w:t>
      </w:r>
    </w:p>
    <w:p w14:paraId="5E7BA617" w14:textId="6F9A4F02" w:rsidR="00CB33CD" w:rsidRDefault="00CB33CD" w:rsidP="00CB33CD">
      <w:pPr>
        <w:widowControl w:val="0"/>
        <w:autoSpaceDE w:val="0"/>
        <w:autoSpaceDN w:val="0"/>
        <w:spacing w:after="180" w:line="252" w:lineRule="auto"/>
        <w:ind w:firstLineChars="50" w:firstLine="100"/>
        <w:jc w:val="both"/>
        <w:rPr>
          <w:lang w:eastAsia="ko-KR"/>
        </w:rPr>
      </w:pPr>
      <w:bookmarkStart w:id="13" w:name="OLE_LINK16"/>
      <w:r w:rsidRPr="00B03395">
        <w:rPr>
          <w:lang w:eastAsia="ko-KR"/>
        </w:rPr>
        <w:t xml:space="preserve">One of solutions </w:t>
      </w:r>
      <w:r w:rsidR="003D4DDE">
        <w:rPr>
          <w:lang w:eastAsia="ko-KR"/>
        </w:rPr>
        <w:t xml:space="preserve">is </w:t>
      </w:r>
      <w:r w:rsidRPr="00B03395">
        <w:rPr>
          <w:lang w:eastAsia="ko-KR"/>
        </w:rPr>
        <w:t>to allow full overlap of each subband.</w:t>
      </w:r>
      <w:r w:rsidR="003D4DDE">
        <w:rPr>
          <w:lang w:eastAsia="ko-KR"/>
        </w:rPr>
        <w:t xml:space="preserve"> </w:t>
      </w:r>
      <w:r w:rsidRPr="00B03395">
        <w:rPr>
          <w:lang w:eastAsia="ko-KR"/>
        </w:rPr>
        <w:t xml:space="preserve">In the case of full overlap, the interference mitigation technique should also be considered. However, the full overlap implies the high intra-cell interference due to the SRS subcarrier mapping. To this end, it is necessary to design the </w:t>
      </w:r>
      <w:r>
        <w:rPr>
          <w:lang w:eastAsia="ko-KR"/>
        </w:rPr>
        <w:t xml:space="preserve">short </w:t>
      </w:r>
      <w:r w:rsidRPr="00B03395">
        <w:rPr>
          <w:lang w:eastAsia="ko-KR"/>
        </w:rPr>
        <w:t xml:space="preserve">PUCCH and SRS together to avoid collisions in the subcarrier level within the same subband. </w:t>
      </w:r>
      <w:bookmarkStart w:id="14" w:name="OLE_LINK43"/>
      <w:bookmarkStart w:id="15" w:name="OLE_LINK44"/>
      <w:r>
        <w:rPr>
          <w:lang w:eastAsia="ko-KR"/>
        </w:rPr>
        <w:t>At least DM-RS for short PUCCH can be jointly designed with SRS to mitigate the interference</w:t>
      </w:r>
      <w:bookmarkEnd w:id="14"/>
      <w:bookmarkEnd w:id="15"/>
      <w:r>
        <w:rPr>
          <w:lang w:eastAsia="ko-KR"/>
        </w:rPr>
        <w:t>. As a first step, the minimum SRS bandwidth can be the minimum DM-RS for short PUCCH (i.e., X1 PRBs) to utilize the property of the CAZAC sequence. This implies that r</w:t>
      </w:r>
      <w:r>
        <w:rPr>
          <w:rFonts w:hint="eastAsia"/>
          <w:lang w:eastAsia="ko-KR"/>
        </w:rPr>
        <w:t>egarding the DM-RS pattern, the DM-RS tone are allocated in equi-distance</w:t>
      </w:r>
      <w:r>
        <w:rPr>
          <w:lang w:eastAsia="ko-KR"/>
        </w:rPr>
        <w:t xml:space="preserve"> among the configured PRBs. Moreover, the value of X1 and X2 (i.e., maximum PUCCH bandwidth) should depend on the outcome of SRS discussions.</w:t>
      </w:r>
    </w:p>
    <w:p w14:paraId="489FB159" w14:textId="0DD60015" w:rsidR="00CB33CD" w:rsidRDefault="00CB33CD" w:rsidP="00CB33CD">
      <w:pPr>
        <w:widowControl w:val="0"/>
        <w:autoSpaceDE w:val="0"/>
        <w:autoSpaceDN w:val="0"/>
        <w:spacing w:after="180" w:line="252" w:lineRule="auto"/>
        <w:jc w:val="both"/>
        <w:rPr>
          <w:b/>
          <w:lang w:eastAsia="ko-KR"/>
        </w:rPr>
      </w:pPr>
      <w:bookmarkStart w:id="16" w:name="_Ref485166326"/>
      <w:r w:rsidRPr="00B03395">
        <w:rPr>
          <w:b/>
          <w:lang w:eastAsia="ko-KR"/>
        </w:rPr>
        <w:t xml:space="preserve">Proposal </w:t>
      </w:r>
      <w:r w:rsidRPr="00B03395">
        <w:rPr>
          <w:b/>
          <w:lang w:eastAsia="ko-KR"/>
        </w:rPr>
        <w:fldChar w:fldCharType="begin"/>
      </w:r>
      <w:r w:rsidRPr="00B03395">
        <w:rPr>
          <w:b/>
          <w:lang w:eastAsia="ko-KR"/>
        </w:rPr>
        <w:instrText xml:space="preserve"> SEQ Proposal \* ARABIC </w:instrText>
      </w:r>
      <w:r w:rsidRPr="00B03395">
        <w:rPr>
          <w:b/>
          <w:lang w:eastAsia="ko-KR"/>
        </w:rPr>
        <w:fldChar w:fldCharType="separate"/>
      </w:r>
      <w:r w:rsidR="00A36F29">
        <w:rPr>
          <w:b/>
          <w:noProof/>
          <w:lang w:eastAsia="ko-KR"/>
        </w:rPr>
        <w:t>4</w:t>
      </w:r>
      <w:r w:rsidRPr="00B03395">
        <w:rPr>
          <w:b/>
          <w:lang w:eastAsia="ko-KR"/>
        </w:rPr>
        <w:fldChar w:fldCharType="end"/>
      </w:r>
      <w:r w:rsidRPr="00B03395">
        <w:rPr>
          <w:b/>
          <w:lang w:eastAsia="ko-KR"/>
        </w:rPr>
        <w:t xml:space="preserve">: </w:t>
      </w:r>
      <w:r w:rsidRPr="0018649F">
        <w:rPr>
          <w:b/>
          <w:lang w:eastAsia="ko-KR"/>
        </w:rPr>
        <w:t>At least DM-RS for short PUCCH can be jointly designed with SRS to mitigate the interference</w:t>
      </w:r>
      <w:r w:rsidR="00726024">
        <w:rPr>
          <w:b/>
          <w:lang w:eastAsia="ko-KR"/>
        </w:rPr>
        <w:t xml:space="preserve"> in terms of bandwidth</w:t>
      </w:r>
      <w:r w:rsidRPr="00B03395">
        <w:rPr>
          <w:b/>
          <w:lang w:eastAsia="ko-KR"/>
        </w:rPr>
        <w:t>.</w:t>
      </w:r>
      <w:bookmarkEnd w:id="16"/>
    </w:p>
    <w:bookmarkEnd w:id="13"/>
    <w:p w14:paraId="316379E0" w14:textId="77777777" w:rsidR="00CB33CD" w:rsidRDefault="00CB33CD" w:rsidP="00CB33CD">
      <w:pPr>
        <w:widowControl w:val="0"/>
        <w:autoSpaceDE w:val="0"/>
        <w:autoSpaceDN w:val="0"/>
        <w:spacing w:after="180" w:line="252" w:lineRule="auto"/>
        <w:jc w:val="center"/>
      </w:pPr>
      <w:r>
        <w:object w:dxaOrig="15690" w:dyaOrig="3826" w14:anchorId="215DD1A2">
          <v:shape id="_x0000_i1026" type="#_x0000_t75" style="width:451.15pt;height:110.35pt" o:ole="">
            <v:imagedata r:id="rId10" o:title=""/>
          </v:shape>
          <o:OLEObject Type="Embed" ProgID="Visio.Drawing.15" ShapeID="_x0000_i1026" DrawAspect="Content" ObjectID="_1566663849" r:id="rId11"/>
        </w:object>
      </w:r>
    </w:p>
    <w:p w14:paraId="50475859" w14:textId="543AE6C7" w:rsidR="00CB33CD" w:rsidRPr="00AE4685" w:rsidRDefault="00CB33CD" w:rsidP="00CB33CD">
      <w:pPr>
        <w:widowControl w:val="0"/>
        <w:autoSpaceDE w:val="0"/>
        <w:autoSpaceDN w:val="0"/>
        <w:spacing w:after="180" w:line="252" w:lineRule="auto"/>
        <w:jc w:val="center"/>
      </w:pPr>
      <w:r>
        <w:t>(a) 1RS : 3UCI</w:t>
      </w:r>
      <w:r w:rsidR="009544EE">
        <w:t xml:space="preserve"> (density 1/4)</w:t>
      </w:r>
      <w:r>
        <w:tab/>
      </w:r>
      <w:r>
        <w:tab/>
      </w:r>
      <w:r>
        <w:tab/>
      </w:r>
      <w:r w:rsidRPr="00AE4685">
        <w:t xml:space="preserve">(b) </w:t>
      </w:r>
      <w:r w:rsidRPr="00AE4685">
        <w:rPr>
          <w:lang w:eastAsia="ko-KR"/>
        </w:rPr>
        <w:t>1RS</w:t>
      </w:r>
      <w:r>
        <w:rPr>
          <w:lang w:eastAsia="ko-KR"/>
        </w:rPr>
        <w:t xml:space="preserve"> </w:t>
      </w:r>
      <w:r w:rsidRPr="00AE4685">
        <w:rPr>
          <w:lang w:eastAsia="ko-KR"/>
        </w:rPr>
        <w:t>:</w:t>
      </w:r>
      <w:r>
        <w:rPr>
          <w:lang w:eastAsia="ko-KR"/>
        </w:rPr>
        <w:t xml:space="preserve"> </w:t>
      </w:r>
      <w:r w:rsidRPr="00AE4685">
        <w:rPr>
          <w:lang w:eastAsia="ko-KR"/>
        </w:rPr>
        <w:t>2UCI</w:t>
      </w:r>
      <w:r w:rsidR="009544EE">
        <w:rPr>
          <w:lang w:eastAsia="ko-KR"/>
        </w:rPr>
        <w:t xml:space="preserve"> (density 1/3)</w:t>
      </w:r>
    </w:p>
    <w:p w14:paraId="5C151D3B" w14:textId="2434A2A8" w:rsidR="00CB33CD" w:rsidRPr="00B03395" w:rsidRDefault="00CB33CD" w:rsidP="00CB33CD">
      <w:pPr>
        <w:keepNext/>
        <w:widowControl w:val="0"/>
        <w:autoSpaceDE w:val="0"/>
        <w:autoSpaceDN w:val="0"/>
        <w:spacing w:after="180" w:line="252" w:lineRule="auto"/>
        <w:jc w:val="center"/>
        <w:rPr>
          <w:b/>
          <w:lang w:eastAsia="ko-KR"/>
        </w:rPr>
      </w:pPr>
      <w:bookmarkStart w:id="17" w:name="_Ref478112709"/>
      <w:bookmarkStart w:id="18" w:name="OLE_LINK37"/>
      <w:bookmarkStart w:id="19" w:name="OLE_LINK38"/>
      <w:bookmarkStart w:id="20" w:name="OLE_LINK39"/>
      <w:r w:rsidRPr="00B03395">
        <w:rPr>
          <w:b/>
          <w:lang w:eastAsia="ko-KR"/>
        </w:rPr>
        <w:t xml:space="preserve">Figure </w:t>
      </w:r>
      <w:r w:rsidRPr="00B03395">
        <w:rPr>
          <w:b/>
          <w:lang w:eastAsia="ko-KR"/>
        </w:rPr>
        <w:fldChar w:fldCharType="begin"/>
      </w:r>
      <w:r w:rsidRPr="00B03395">
        <w:rPr>
          <w:b/>
          <w:lang w:eastAsia="ko-KR"/>
        </w:rPr>
        <w:instrText xml:space="preserve"> SEQ Figure \* ARABIC </w:instrText>
      </w:r>
      <w:r w:rsidRPr="00B03395">
        <w:rPr>
          <w:b/>
          <w:lang w:eastAsia="ko-KR"/>
        </w:rPr>
        <w:fldChar w:fldCharType="separate"/>
      </w:r>
      <w:r w:rsidR="00A36F29">
        <w:rPr>
          <w:b/>
          <w:noProof/>
          <w:lang w:eastAsia="ko-KR"/>
        </w:rPr>
        <w:t>2</w:t>
      </w:r>
      <w:r w:rsidRPr="00B03395">
        <w:rPr>
          <w:b/>
          <w:lang w:eastAsia="ko-KR"/>
        </w:rPr>
        <w:fldChar w:fldCharType="end"/>
      </w:r>
      <w:bookmarkEnd w:id="17"/>
      <w:r w:rsidRPr="00B03395">
        <w:rPr>
          <w:b/>
          <w:lang w:eastAsia="ko-KR"/>
        </w:rPr>
        <w:t xml:space="preserve"> Example of SRS </w:t>
      </w:r>
      <w:r>
        <w:rPr>
          <w:b/>
          <w:lang w:eastAsia="ko-KR"/>
        </w:rPr>
        <w:t xml:space="preserve">symbol </w:t>
      </w:r>
      <w:r w:rsidRPr="00B03395">
        <w:rPr>
          <w:b/>
          <w:lang w:eastAsia="ko-KR"/>
        </w:rPr>
        <w:t>and PUCCH symbol</w:t>
      </w:r>
      <w:r>
        <w:rPr>
          <w:b/>
          <w:lang w:eastAsia="ko-KR"/>
        </w:rPr>
        <w:t xml:space="preserve"> with different RS density</w:t>
      </w:r>
    </w:p>
    <w:bookmarkEnd w:id="18"/>
    <w:bookmarkEnd w:id="19"/>
    <w:bookmarkEnd w:id="20"/>
    <w:p w14:paraId="310F448A" w14:textId="77777777" w:rsidR="00CB33CD" w:rsidRDefault="00CB33CD" w:rsidP="005B2009">
      <w:pPr>
        <w:widowControl w:val="0"/>
        <w:autoSpaceDE w:val="0"/>
        <w:autoSpaceDN w:val="0"/>
        <w:spacing w:after="180" w:line="252" w:lineRule="auto"/>
        <w:ind w:firstLineChars="50" w:firstLine="100"/>
        <w:jc w:val="both"/>
        <w:rPr>
          <w:lang w:eastAsia="ko-KR"/>
        </w:rPr>
      </w:pPr>
      <w:r w:rsidRPr="00B03395">
        <w:rPr>
          <w:lang w:eastAsia="ko-KR"/>
        </w:rPr>
        <w:t xml:space="preserve">It is proposed to allow the similar design principle for SRS for at least </w:t>
      </w:r>
      <w:r>
        <w:rPr>
          <w:lang w:eastAsia="ko-KR"/>
        </w:rPr>
        <w:t>DM-RS for short PUCCH</w:t>
      </w:r>
      <w:r w:rsidRPr="00B03395">
        <w:rPr>
          <w:lang w:eastAsia="ko-KR"/>
        </w:rPr>
        <w:t xml:space="preserve">. Using this approach, the PUCCH </w:t>
      </w:r>
      <w:r>
        <w:rPr>
          <w:lang w:eastAsia="ko-KR"/>
        </w:rPr>
        <w:t xml:space="preserve">DM-RS </w:t>
      </w:r>
      <w:r w:rsidRPr="00B03395">
        <w:rPr>
          <w:lang w:eastAsia="ko-KR"/>
        </w:rPr>
        <w:t>and SRS symbol will show the similar interference mitigation performance</w:t>
      </w:r>
      <w:r>
        <w:rPr>
          <w:lang w:eastAsia="ko-KR"/>
        </w:rPr>
        <w:t xml:space="preserve"> and possibly</w:t>
      </w:r>
      <w:r w:rsidRPr="00B03395">
        <w:rPr>
          <w:lang w:eastAsia="ko-KR"/>
        </w:rPr>
        <w:t xml:space="preserve"> the PUCCH subband and SRS subband can be multiplexed in the same subband. Even with PUCCH in the </w:t>
      </w:r>
      <w:r w:rsidRPr="005049EB">
        <w:rPr>
          <w:lang w:eastAsia="ko-KR"/>
        </w:rPr>
        <w:t>same subband, the different zero power subcarriers can orthogonalize the interferences.</w:t>
      </w:r>
    </w:p>
    <w:p w14:paraId="4A4C0096" w14:textId="77777777" w:rsidR="00153296" w:rsidRDefault="00576458" w:rsidP="00153296">
      <w:pPr>
        <w:widowControl w:val="0"/>
        <w:autoSpaceDE w:val="0"/>
        <w:autoSpaceDN w:val="0"/>
        <w:spacing w:after="180" w:line="252" w:lineRule="auto"/>
        <w:ind w:firstLineChars="50" w:firstLine="100"/>
        <w:jc w:val="both"/>
        <w:rPr>
          <w:lang w:eastAsia="ko-KR"/>
        </w:rPr>
      </w:pPr>
      <w:r w:rsidRPr="00576458">
        <w:t>The previous agreement tells the number of DM-RS REs per PR</w:t>
      </w:r>
      <w:r>
        <w:t>B is 4 by using the fixed tone index within the PRB. However,</w:t>
      </w:r>
      <w:r w:rsidR="00153296">
        <w:t xml:space="preserve"> it is well </w:t>
      </w:r>
      <w:r w:rsidR="00153296">
        <w:rPr>
          <w:lang w:eastAsia="ko-KR"/>
        </w:rPr>
        <w:t xml:space="preserve">noted that additional DM-RS densities can be considered. </w:t>
      </w:r>
    </w:p>
    <w:p w14:paraId="31C52F63" w14:textId="60BF4485" w:rsidR="00CB33CD" w:rsidRDefault="00CB33CD" w:rsidP="00153296">
      <w:pPr>
        <w:widowControl w:val="0"/>
        <w:autoSpaceDE w:val="0"/>
        <w:autoSpaceDN w:val="0"/>
        <w:spacing w:after="180" w:line="252" w:lineRule="auto"/>
        <w:ind w:firstLineChars="50" w:firstLine="100"/>
        <w:jc w:val="both"/>
        <w:rPr>
          <w:lang w:eastAsia="ko-KR"/>
        </w:rPr>
      </w:pPr>
      <w:r w:rsidRPr="005049EB">
        <w:rPr>
          <w:lang w:eastAsia="ko-KR"/>
        </w:rPr>
        <w:fldChar w:fldCharType="begin"/>
      </w:r>
      <w:r w:rsidRPr="005049EB">
        <w:rPr>
          <w:lang w:eastAsia="ko-KR"/>
        </w:rPr>
        <w:instrText xml:space="preserve"> REF _Ref478112709 \h  \* MERGEFORMAT </w:instrText>
      </w:r>
      <w:r w:rsidRPr="005049EB">
        <w:rPr>
          <w:lang w:eastAsia="ko-KR"/>
        </w:rPr>
      </w:r>
      <w:r w:rsidRPr="005049EB">
        <w:rPr>
          <w:lang w:eastAsia="ko-KR"/>
        </w:rPr>
        <w:fldChar w:fldCharType="separate"/>
      </w:r>
      <w:r w:rsidR="00A36F29" w:rsidRPr="00A36F29">
        <w:rPr>
          <w:lang w:eastAsia="ko-KR"/>
        </w:rPr>
        <w:t>Figure 2</w:t>
      </w:r>
      <w:r w:rsidRPr="005049EB">
        <w:rPr>
          <w:lang w:eastAsia="ko-KR"/>
        </w:rPr>
        <w:fldChar w:fldCharType="end"/>
      </w:r>
      <w:r w:rsidRPr="005049EB">
        <w:rPr>
          <w:lang w:eastAsia="ko-KR"/>
        </w:rPr>
        <w:t xml:space="preserve"> illustrates examples of different DM-RS densities. The hypothetical SRS is assumed to have RPF=4. </w:t>
      </w:r>
      <w:r w:rsidRPr="005049EB">
        <w:rPr>
          <w:lang w:eastAsia="ko-KR"/>
        </w:rPr>
        <w:fldChar w:fldCharType="begin"/>
      </w:r>
      <w:r w:rsidRPr="005049EB">
        <w:rPr>
          <w:lang w:eastAsia="ko-KR"/>
        </w:rPr>
        <w:instrText xml:space="preserve"> REF _Ref478112709 \h  \* MERGEFORMAT </w:instrText>
      </w:r>
      <w:r w:rsidRPr="005049EB">
        <w:rPr>
          <w:lang w:eastAsia="ko-KR"/>
        </w:rPr>
      </w:r>
      <w:r w:rsidRPr="005049EB">
        <w:rPr>
          <w:lang w:eastAsia="ko-KR"/>
        </w:rPr>
        <w:fldChar w:fldCharType="separate"/>
      </w:r>
      <w:r w:rsidR="00A36F29" w:rsidRPr="00A36F29">
        <w:rPr>
          <w:lang w:eastAsia="ko-KR"/>
        </w:rPr>
        <w:t>Figure 2</w:t>
      </w:r>
      <w:r w:rsidRPr="005049EB">
        <w:rPr>
          <w:lang w:eastAsia="ko-KR"/>
        </w:rPr>
        <w:fldChar w:fldCharType="end"/>
      </w:r>
      <w:r w:rsidRPr="005049EB">
        <w:rPr>
          <w:lang w:eastAsia="ko-KR"/>
        </w:rPr>
        <w:t xml:space="preserve"> (a) has two resources. Resource 1 is allocated as DM-RS, and resource 2 as UCI. For a given PUCCH PRB, the SRS</w:t>
      </w:r>
      <w:r>
        <w:rPr>
          <w:lang w:eastAsia="ko-KR"/>
        </w:rPr>
        <w:t xml:space="preserve"> of other UEs can be configured to the resource 1 provided that DM-RS and SRS are orthogonal. Otherwise, the PUCCH UCI will collide to the SRS, and the serving gNB may have to use the advanced receiver </w:t>
      </w:r>
      <w:r>
        <w:rPr>
          <w:lang w:eastAsia="ko-KR"/>
        </w:rPr>
        <w:lastRenderedPageBreak/>
        <w:t>to separate two signals. In this case, the DM-RS overhead of 1/4 should be supported to multiplex SRS of RPF=4.</w:t>
      </w:r>
    </w:p>
    <w:p w14:paraId="74B7A6DA" w14:textId="42E029B4" w:rsidR="00CB33CD" w:rsidRPr="00B03395" w:rsidRDefault="00CB33CD" w:rsidP="00CB33CD">
      <w:pPr>
        <w:widowControl w:val="0"/>
        <w:autoSpaceDE w:val="0"/>
        <w:autoSpaceDN w:val="0"/>
        <w:spacing w:after="180" w:line="252" w:lineRule="auto"/>
        <w:jc w:val="both"/>
        <w:rPr>
          <w:b/>
          <w:lang w:eastAsia="ko-KR"/>
        </w:rPr>
      </w:pPr>
      <w:bookmarkStart w:id="21" w:name="_Ref485166330"/>
      <w:r w:rsidRPr="00B03395">
        <w:rPr>
          <w:b/>
          <w:lang w:eastAsia="ko-KR"/>
        </w:rPr>
        <w:t xml:space="preserve">Proposal </w:t>
      </w:r>
      <w:r w:rsidRPr="00B03395">
        <w:rPr>
          <w:b/>
          <w:lang w:eastAsia="ko-KR"/>
        </w:rPr>
        <w:fldChar w:fldCharType="begin"/>
      </w:r>
      <w:r w:rsidRPr="00B03395">
        <w:rPr>
          <w:b/>
          <w:lang w:eastAsia="ko-KR"/>
        </w:rPr>
        <w:instrText xml:space="preserve"> SEQ Proposal \* ARABIC </w:instrText>
      </w:r>
      <w:r w:rsidRPr="00B03395">
        <w:rPr>
          <w:b/>
          <w:lang w:eastAsia="ko-KR"/>
        </w:rPr>
        <w:fldChar w:fldCharType="separate"/>
      </w:r>
      <w:r w:rsidR="00A36F29">
        <w:rPr>
          <w:b/>
          <w:noProof/>
          <w:lang w:eastAsia="ko-KR"/>
        </w:rPr>
        <w:t>5</w:t>
      </w:r>
      <w:r w:rsidRPr="00B03395">
        <w:rPr>
          <w:b/>
          <w:lang w:eastAsia="ko-KR"/>
        </w:rPr>
        <w:fldChar w:fldCharType="end"/>
      </w:r>
      <w:r w:rsidRPr="00B03395">
        <w:rPr>
          <w:b/>
          <w:lang w:eastAsia="ko-KR"/>
        </w:rPr>
        <w:t>:</w:t>
      </w:r>
      <w:r>
        <w:rPr>
          <w:b/>
          <w:lang w:eastAsia="ko-KR"/>
        </w:rPr>
        <w:t xml:space="preserve"> In addition to 1/3,</w:t>
      </w:r>
      <w:r w:rsidRPr="00B03395">
        <w:rPr>
          <w:b/>
          <w:lang w:eastAsia="ko-KR"/>
        </w:rPr>
        <w:t xml:space="preserve"> </w:t>
      </w:r>
      <w:r>
        <w:rPr>
          <w:b/>
          <w:lang w:eastAsia="ko-KR"/>
        </w:rPr>
        <w:t xml:space="preserve">the </w:t>
      </w:r>
      <w:r w:rsidR="00665D15" w:rsidRPr="00B03395">
        <w:rPr>
          <w:b/>
          <w:lang w:eastAsia="ko-KR"/>
        </w:rPr>
        <w:t xml:space="preserve">PUCCH </w:t>
      </w:r>
      <w:r>
        <w:rPr>
          <w:b/>
          <w:lang w:eastAsia="ko-KR"/>
        </w:rPr>
        <w:t xml:space="preserve">DM-RS </w:t>
      </w:r>
      <w:r w:rsidR="00665D15">
        <w:rPr>
          <w:b/>
          <w:lang w:eastAsia="ko-KR"/>
        </w:rPr>
        <w:t xml:space="preserve">density </w:t>
      </w:r>
      <w:r>
        <w:rPr>
          <w:b/>
          <w:lang w:eastAsia="ko-KR"/>
        </w:rPr>
        <w:t>of 1/4 is introduced.</w:t>
      </w:r>
      <w:bookmarkEnd w:id="21"/>
    </w:p>
    <w:p w14:paraId="4488FABF" w14:textId="4F601AA3" w:rsidR="00CB33CD" w:rsidRPr="00E3435A" w:rsidRDefault="00CB33CD" w:rsidP="005B2009">
      <w:pPr>
        <w:widowControl w:val="0"/>
        <w:autoSpaceDE w:val="0"/>
        <w:autoSpaceDN w:val="0"/>
        <w:spacing w:after="180" w:line="252" w:lineRule="auto"/>
        <w:ind w:firstLineChars="50" w:firstLine="100"/>
        <w:jc w:val="both"/>
        <w:rPr>
          <w:lang w:eastAsia="ko-KR"/>
        </w:rPr>
      </w:pPr>
      <w:r>
        <w:rPr>
          <w:lang w:eastAsia="ko-KR"/>
        </w:rPr>
        <w:t>On the other hand</w:t>
      </w:r>
      <w:r w:rsidRPr="009D3D97">
        <w:rPr>
          <w:lang w:eastAsia="ko-KR"/>
        </w:rPr>
        <w:t xml:space="preserve">, </w:t>
      </w:r>
      <w:r w:rsidRPr="009D3D97">
        <w:rPr>
          <w:lang w:eastAsia="ko-KR"/>
        </w:rPr>
        <w:fldChar w:fldCharType="begin"/>
      </w:r>
      <w:r w:rsidRPr="009D3D97">
        <w:rPr>
          <w:lang w:eastAsia="ko-KR"/>
        </w:rPr>
        <w:instrText xml:space="preserve"> REF _Ref478112709 \h  \* MERGEFORMAT </w:instrText>
      </w:r>
      <w:r w:rsidRPr="009D3D97">
        <w:rPr>
          <w:lang w:eastAsia="ko-KR"/>
        </w:rPr>
      </w:r>
      <w:r w:rsidRPr="009D3D97">
        <w:rPr>
          <w:lang w:eastAsia="ko-KR"/>
        </w:rPr>
        <w:fldChar w:fldCharType="separate"/>
      </w:r>
      <w:r w:rsidR="00A36F29" w:rsidRPr="00A36F29">
        <w:rPr>
          <w:lang w:eastAsia="ko-KR"/>
        </w:rPr>
        <w:t>Figure 2</w:t>
      </w:r>
      <w:r w:rsidRPr="009D3D97">
        <w:rPr>
          <w:lang w:eastAsia="ko-KR"/>
        </w:rPr>
        <w:fldChar w:fldCharType="end"/>
      </w:r>
      <w:r>
        <w:rPr>
          <w:b/>
          <w:lang w:eastAsia="ko-KR"/>
        </w:rPr>
        <w:t xml:space="preserve"> </w:t>
      </w:r>
      <w:r>
        <w:rPr>
          <w:lang w:eastAsia="ko-KR"/>
        </w:rPr>
        <w:t xml:space="preserve">(b) shows the PUCCH PRB with unused REs. </w:t>
      </w:r>
      <w:r w:rsidRPr="00B03395">
        <w:rPr>
          <w:lang w:eastAsia="ko-KR"/>
        </w:rPr>
        <w:t xml:space="preserve">In this case, the RE mapping should avoid the zero power resources and the UCI can be encoded with the corresponding code rate. </w:t>
      </w:r>
      <w:r>
        <w:rPr>
          <w:lang w:eastAsia="ko-KR"/>
        </w:rPr>
        <w:t xml:space="preserve">Introducing the ZP resource can increase the multiplexing order between PUCCH DM-RS and SRS. Excluding subcarriers for encoded UCI bits within the PUCCH subband, the other subcarriers within the PUCCH subband can be allocated as either DM-RS or ZP </w:t>
      </w:r>
      <w:r w:rsidR="00B45408">
        <w:rPr>
          <w:lang w:eastAsia="ko-KR"/>
        </w:rPr>
        <w:t>resources</w:t>
      </w:r>
      <w:r>
        <w:rPr>
          <w:lang w:eastAsia="ko-KR"/>
        </w:rPr>
        <w:t xml:space="preserve">. In the example </w:t>
      </w:r>
      <w:r w:rsidRPr="009D3D97">
        <w:rPr>
          <w:lang w:eastAsia="ko-KR"/>
        </w:rPr>
        <w:t xml:space="preserve">of </w:t>
      </w:r>
      <w:r w:rsidRPr="009D3D97">
        <w:rPr>
          <w:lang w:eastAsia="ko-KR"/>
        </w:rPr>
        <w:fldChar w:fldCharType="begin"/>
      </w:r>
      <w:r w:rsidRPr="009D3D97">
        <w:rPr>
          <w:lang w:eastAsia="ko-KR"/>
        </w:rPr>
        <w:instrText xml:space="preserve"> REF _Ref478112709 \h  \* MERGEFORMAT </w:instrText>
      </w:r>
      <w:r w:rsidRPr="009D3D97">
        <w:rPr>
          <w:lang w:eastAsia="ko-KR"/>
        </w:rPr>
      </w:r>
      <w:r w:rsidRPr="009D3D97">
        <w:rPr>
          <w:lang w:eastAsia="ko-KR"/>
        </w:rPr>
        <w:fldChar w:fldCharType="separate"/>
      </w:r>
      <w:r w:rsidR="00A36F29" w:rsidRPr="00A36F29">
        <w:rPr>
          <w:lang w:eastAsia="ko-KR"/>
        </w:rPr>
        <w:t>Figure 2</w:t>
      </w:r>
      <w:r w:rsidRPr="009D3D97">
        <w:rPr>
          <w:lang w:eastAsia="ko-KR"/>
        </w:rPr>
        <w:fldChar w:fldCharType="end"/>
      </w:r>
      <w:r w:rsidRPr="009D3D97">
        <w:rPr>
          <w:lang w:eastAsia="ko-KR"/>
        </w:rPr>
        <w:t xml:space="preserve"> (b),</w:t>
      </w:r>
      <w:r>
        <w:rPr>
          <w:b/>
          <w:lang w:eastAsia="ko-KR"/>
        </w:rPr>
        <w:t xml:space="preserve"> </w:t>
      </w:r>
      <w:r>
        <w:rPr>
          <w:lang w:eastAsia="ko-KR"/>
        </w:rPr>
        <w:t>the serving gNB can configure SRS (of other UEs) at Resource 2 (PUCCH DM-RS) or Resource 4 (unused REs), and can avoid Resource 2 to configure SRS, which is realized by the gNB implementation.</w:t>
      </w:r>
    </w:p>
    <w:p w14:paraId="26BD3BE2" w14:textId="1A8F64A7" w:rsidR="00665D15" w:rsidRDefault="00665D15">
      <w:pPr>
        <w:widowControl w:val="0"/>
        <w:autoSpaceDE w:val="0"/>
        <w:autoSpaceDN w:val="0"/>
        <w:spacing w:after="180" w:line="252" w:lineRule="auto"/>
        <w:jc w:val="both"/>
        <w:rPr>
          <w:b/>
          <w:lang w:eastAsia="ko-KR"/>
        </w:rPr>
      </w:pPr>
      <w:bookmarkStart w:id="22" w:name="_Ref481759685"/>
      <w:bookmarkStart w:id="23" w:name="OLE_LINK28"/>
      <w:bookmarkStart w:id="24" w:name="OLE_LINK29"/>
      <w:r w:rsidRPr="005B2009">
        <w:rPr>
          <w:b/>
          <w:lang w:eastAsia="ko-KR"/>
        </w:rPr>
        <w:t xml:space="preserve">Observation </w:t>
      </w:r>
      <w:r w:rsidRPr="005B2009">
        <w:rPr>
          <w:b/>
          <w:lang w:eastAsia="ko-KR"/>
        </w:rPr>
        <w:fldChar w:fldCharType="begin"/>
      </w:r>
      <w:r w:rsidRPr="005B2009">
        <w:rPr>
          <w:b/>
          <w:lang w:eastAsia="ko-KR"/>
        </w:rPr>
        <w:instrText xml:space="preserve"> SEQ Observation \* ARABIC </w:instrText>
      </w:r>
      <w:r w:rsidRPr="005B2009">
        <w:rPr>
          <w:b/>
          <w:lang w:eastAsia="ko-KR"/>
        </w:rPr>
        <w:fldChar w:fldCharType="separate"/>
      </w:r>
      <w:r w:rsidR="00A36F29">
        <w:rPr>
          <w:b/>
          <w:noProof/>
          <w:lang w:eastAsia="ko-KR"/>
        </w:rPr>
        <w:t>2</w:t>
      </w:r>
      <w:r w:rsidRPr="005B2009">
        <w:rPr>
          <w:b/>
          <w:lang w:eastAsia="ko-KR"/>
        </w:rPr>
        <w:fldChar w:fldCharType="end"/>
      </w:r>
      <w:r w:rsidRPr="005B2009">
        <w:rPr>
          <w:b/>
          <w:lang w:eastAsia="ko-KR"/>
        </w:rPr>
        <w:t>:</w:t>
      </w:r>
      <w:r w:rsidR="00B45408">
        <w:rPr>
          <w:b/>
          <w:lang w:eastAsia="ko-KR"/>
        </w:rPr>
        <w:t xml:space="preserve"> ZP resource increases the multiplexing order by reducing </w:t>
      </w:r>
      <w:r w:rsidR="005F4384">
        <w:rPr>
          <w:b/>
          <w:lang w:eastAsia="ko-KR"/>
        </w:rPr>
        <w:t>interferences</w:t>
      </w:r>
      <w:r w:rsidR="00B45408">
        <w:rPr>
          <w:b/>
          <w:lang w:eastAsia="ko-KR"/>
        </w:rPr>
        <w:t>.</w:t>
      </w:r>
    </w:p>
    <w:bookmarkEnd w:id="22"/>
    <w:bookmarkEnd w:id="23"/>
    <w:bookmarkEnd w:id="24"/>
    <w:p w14:paraId="3FE1C59F" w14:textId="3BD7A2EC" w:rsidR="00B45408" w:rsidRDefault="00CB33CD" w:rsidP="005B2009">
      <w:pPr>
        <w:widowControl w:val="0"/>
        <w:autoSpaceDE w:val="0"/>
        <w:autoSpaceDN w:val="0"/>
        <w:spacing w:after="180" w:line="252" w:lineRule="auto"/>
        <w:ind w:firstLineChars="50" w:firstLine="100"/>
        <w:jc w:val="both"/>
        <w:rPr>
          <w:lang w:eastAsia="ko-KR"/>
        </w:rPr>
      </w:pPr>
      <w:r w:rsidRPr="00B03395">
        <w:rPr>
          <w:lang w:eastAsia="ko-KR"/>
        </w:rPr>
        <w:t xml:space="preserve">ZP resources increase the encoding rate of UCI bits. Depending on the multiplexing capability of a PUCCH subband and SRS, the serving gNB should carefully configure the ZP resources and the DM-RS density to protect PUCCH REs and to assist UCI decoding. </w:t>
      </w:r>
      <w:r>
        <w:rPr>
          <w:lang w:eastAsia="ko-KR"/>
        </w:rPr>
        <w:t xml:space="preserve">However, the overhead of ZP resource need not huge. For PUCCH with low payload, 1RS:1UCI radio can be made if two ZP resources are configured. For PUCCH with high payload, 1RS:2UCI can be made if one ZP resource is configured. </w:t>
      </w:r>
      <w:r w:rsidR="00B45408">
        <w:rPr>
          <w:lang w:eastAsia="ko-KR"/>
        </w:rPr>
        <w:t>Depending on the target code rate, there is a degree of freedom to the serving gNB to tradeoff between the PUCCH bandwidth and the amount of ZP resources.</w:t>
      </w:r>
    </w:p>
    <w:p w14:paraId="7F32D726" w14:textId="3145DFBD" w:rsidR="009544EE" w:rsidRDefault="009544EE" w:rsidP="005B2009">
      <w:pPr>
        <w:widowControl w:val="0"/>
        <w:autoSpaceDE w:val="0"/>
        <w:autoSpaceDN w:val="0"/>
        <w:spacing w:after="180" w:line="252" w:lineRule="auto"/>
        <w:ind w:firstLineChars="50" w:firstLine="100"/>
        <w:jc w:val="both"/>
        <w:rPr>
          <w:lang w:eastAsia="ko-KR"/>
        </w:rPr>
      </w:pPr>
      <w:r>
        <w:rPr>
          <w:lang w:eastAsia="ko-KR"/>
        </w:rPr>
        <w:t xml:space="preserve">One more advantage of ZP resources will be the wideband SRS. When the PUCCH DM-RS and SRS are not aligned, the correlation property of a sequence may not be available. This is especially important if a UE transmits wideband SRS because PUCCH bandwidth is narrow. </w:t>
      </w:r>
      <w:r w:rsidR="00665D15">
        <w:rPr>
          <w:lang w:eastAsia="ko-KR"/>
        </w:rPr>
        <w:t>The SRS of different bandwidth can be transmitted in the ZP resources. This allows more configuration freedom to the serving gNB.</w:t>
      </w:r>
    </w:p>
    <w:p w14:paraId="7B817278" w14:textId="18D0BE5D" w:rsidR="00665D15" w:rsidRDefault="00665D15" w:rsidP="00665D15">
      <w:pPr>
        <w:widowControl w:val="0"/>
        <w:autoSpaceDE w:val="0"/>
        <w:autoSpaceDN w:val="0"/>
        <w:spacing w:after="180" w:line="252" w:lineRule="auto"/>
        <w:jc w:val="both"/>
        <w:rPr>
          <w:b/>
          <w:lang w:eastAsia="ko-KR"/>
        </w:rPr>
      </w:pPr>
      <w:r w:rsidRPr="00480EEC">
        <w:rPr>
          <w:b/>
          <w:lang w:eastAsia="ko-KR"/>
        </w:rPr>
        <w:t xml:space="preserve">Observation </w:t>
      </w:r>
      <w:r w:rsidRPr="00480EEC">
        <w:rPr>
          <w:b/>
          <w:lang w:eastAsia="ko-KR"/>
        </w:rPr>
        <w:fldChar w:fldCharType="begin"/>
      </w:r>
      <w:r w:rsidRPr="00480EEC">
        <w:rPr>
          <w:b/>
          <w:lang w:eastAsia="ko-KR"/>
        </w:rPr>
        <w:instrText xml:space="preserve"> SEQ Observation \* ARABIC </w:instrText>
      </w:r>
      <w:r w:rsidRPr="00480EEC">
        <w:rPr>
          <w:b/>
          <w:lang w:eastAsia="ko-KR"/>
        </w:rPr>
        <w:fldChar w:fldCharType="separate"/>
      </w:r>
      <w:r w:rsidR="00A36F29">
        <w:rPr>
          <w:b/>
          <w:noProof/>
          <w:lang w:eastAsia="ko-KR"/>
        </w:rPr>
        <w:t>3</w:t>
      </w:r>
      <w:r w:rsidRPr="00480EEC">
        <w:rPr>
          <w:b/>
          <w:lang w:eastAsia="ko-KR"/>
        </w:rPr>
        <w:fldChar w:fldCharType="end"/>
      </w:r>
      <w:r w:rsidRPr="00480EEC">
        <w:rPr>
          <w:b/>
          <w:lang w:eastAsia="ko-KR"/>
        </w:rPr>
        <w:t>:</w:t>
      </w:r>
      <w:r w:rsidR="00B45408">
        <w:rPr>
          <w:b/>
          <w:lang w:eastAsia="ko-KR"/>
        </w:rPr>
        <w:t xml:space="preserve"> ZP resources allows wideband SRS transmission.</w:t>
      </w:r>
    </w:p>
    <w:p w14:paraId="185F4758" w14:textId="58C59844" w:rsidR="00665D15" w:rsidRPr="00B03395" w:rsidRDefault="00665D15" w:rsidP="00665D15">
      <w:pPr>
        <w:widowControl w:val="0"/>
        <w:autoSpaceDE w:val="0"/>
        <w:autoSpaceDN w:val="0"/>
        <w:spacing w:after="180" w:line="252" w:lineRule="auto"/>
        <w:jc w:val="both"/>
        <w:rPr>
          <w:b/>
          <w:lang w:eastAsia="ko-KR"/>
        </w:rPr>
      </w:pPr>
      <w:bookmarkStart w:id="25" w:name="_Ref490124962"/>
      <w:r w:rsidRPr="00B03395">
        <w:rPr>
          <w:b/>
          <w:lang w:eastAsia="ko-KR"/>
        </w:rPr>
        <w:t xml:space="preserve">Proposal </w:t>
      </w:r>
      <w:r w:rsidRPr="00B03395">
        <w:rPr>
          <w:b/>
          <w:lang w:eastAsia="ko-KR"/>
        </w:rPr>
        <w:fldChar w:fldCharType="begin"/>
      </w:r>
      <w:r w:rsidRPr="00B03395">
        <w:rPr>
          <w:b/>
          <w:lang w:eastAsia="ko-KR"/>
        </w:rPr>
        <w:instrText xml:space="preserve"> SEQ Proposal \* ARABIC </w:instrText>
      </w:r>
      <w:r w:rsidRPr="00B03395">
        <w:rPr>
          <w:b/>
          <w:lang w:eastAsia="ko-KR"/>
        </w:rPr>
        <w:fldChar w:fldCharType="separate"/>
      </w:r>
      <w:r w:rsidR="00A36F29">
        <w:rPr>
          <w:b/>
          <w:noProof/>
          <w:lang w:eastAsia="ko-KR"/>
        </w:rPr>
        <w:t>6</w:t>
      </w:r>
      <w:r w:rsidRPr="00B03395">
        <w:rPr>
          <w:b/>
          <w:lang w:eastAsia="ko-KR"/>
        </w:rPr>
        <w:fldChar w:fldCharType="end"/>
      </w:r>
      <w:r w:rsidRPr="00B03395">
        <w:rPr>
          <w:b/>
          <w:lang w:eastAsia="ko-KR"/>
        </w:rPr>
        <w:t>: ZP resources in PUCCH is introduced</w:t>
      </w:r>
      <w:r w:rsidR="00B45408">
        <w:rPr>
          <w:b/>
          <w:lang w:eastAsia="ko-KR"/>
        </w:rPr>
        <w:t xml:space="preserve"> to enhance multiplexing capability and to allow the wideband SRS transmission.</w:t>
      </w:r>
      <w:bookmarkEnd w:id="25"/>
    </w:p>
    <w:bookmarkEnd w:id="2"/>
    <w:bookmarkEnd w:id="3"/>
    <w:p w14:paraId="537C8C02" w14:textId="77777777" w:rsidR="00DC2E02" w:rsidRPr="00013814" w:rsidRDefault="00DC2E02" w:rsidP="005B2009">
      <w:pPr>
        <w:pStyle w:val="1"/>
        <w:numPr>
          <w:ilvl w:val="0"/>
          <w:numId w:val="1"/>
        </w:numPr>
      </w:pPr>
      <w:r>
        <w:rPr>
          <w:rFonts w:hint="eastAsia"/>
        </w:rPr>
        <w:t>Conclusion</w:t>
      </w:r>
    </w:p>
    <w:p w14:paraId="10392023" w14:textId="1BFAFC83" w:rsidR="000F7FCD" w:rsidRDefault="000F7FCD" w:rsidP="000F7FCD">
      <w:pPr>
        <w:widowControl w:val="0"/>
        <w:autoSpaceDE w:val="0"/>
        <w:autoSpaceDN w:val="0"/>
        <w:spacing w:after="180" w:line="252" w:lineRule="auto"/>
        <w:ind w:firstLineChars="50" w:firstLine="100"/>
        <w:jc w:val="both"/>
        <w:rPr>
          <w:lang w:eastAsia="ko-KR"/>
        </w:rPr>
      </w:pPr>
      <w:r>
        <w:rPr>
          <w:lang w:eastAsia="ko-KR"/>
        </w:rPr>
        <w:t xml:space="preserve">In this contribution, we </w:t>
      </w:r>
      <w:r w:rsidR="00B45408">
        <w:rPr>
          <w:lang w:eastAsia="ko-KR"/>
        </w:rPr>
        <w:t>propose the following</w:t>
      </w:r>
      <w:r>
        <w:rPr>
          <w:lang w:eastAsia="ko-KR"/>
        </w:rPr>
        <w:t>:</w:t>
      </w:r>
    </w:p>
    <w:p w14:paraId="34819AAB" w14:textId="69324078" w:rsidR="009F3708" w:rsidRDefault="009F3708" w:rsidP="009F3708">
      <w:pPr>
        <w:widowControl w:val="0"/>
        <w:autoSpaceDE w:val="0"/>
        <w:autoSpaceDN w:val="0"/>
        <w:spacing w:after="180" w:line="252" w:lineRule="auto"/>
        <w:ind w:firstLineChars="50" w:firstLine="100"/>
        <w:jc w:val="both"/>
        <w:rPr>
          <w:lang w:eastAsia="ko-KR"/>
        </w:rPr>
      </w:pPr>
      <w:r>
        <w:rPr>
          <w:lang w:eastAsia="ko-KR"/>
        </w:rPr>
        <w:fldChar w:fldCharType="begin"/>
      </w:r>
      <w:r>
        <w:rPr>
          <w:lang w:eastAsia="ko-KR"/>
        </w:rPr>
        <w:instrText xml:space="preserve"> REF _Ref471737537 \h </w:instrText>
      </w:r>
      <w:r>
        <w:rPr>
          <w:lang w:eastAsia="ko-KR"/>
        </w:rPr>
      </w:r>
      <w:r>
        <w:rPr>
          <w:lang w:eastAsia="ko-KR"/>
        </w:rPr>
        <w:fldChar w:fldCharType="separate"/>
      </w:r>
      <w:r w:rsidR="00A36F29" w:rsidRPr="005B2009">
        <w:rPr>
          <w:b/>
        </w:rPr>
        <w:t xml:space="preserve">Proposal </w:t>
      </w:r>
      <w:r w:rsidR="00A36F29">
        <w:rPr>
          <w:b/>
          <w:noProof/>
        </w:rPr>
        <w:t>1</w:t>
      </w:r>
      <w:r w:rsidR="00A36F29" w:rsidRPr="005B2009">
        <w:rPr>
          <w:b/>
        </w:rPr>
        <w:t xml:space="preserve">: </w:t>
      </w:r>
      <w:r w:rsidR="00A36F29" w:rsidRPr="005B2009">
        <w:rPr>
          <w:b/>
          <w:lang w:eastAsia="ko-KR"/>
        </w:rPr>
        <w:t>The p</w:t>
      </w:r>
      <w:r w:rsidR="00A36F29" w:rsidRPr="004A7A7E">
        <w:rPr>
          <w:b/>
          <w:lang w:eastAsia="ko-KR"/>
        </w:rPr>
        <w:t>riority rule can choose PUCCH symbol (by dropping SRS) if applies.</w:t>
      </w:r>
      <w:r>
        <w:rPr>
          <w:lang w:eastAsia="ko-KR"/>
        </w:rPr>
        <w:fldChar w:fldCharType="end"/>
      </w:r>
    </w:p>
    <w:p w14:paraId="091C8D8A" w14:textId="37234EB2" w:rsidR="000F7FCD" w:rsidRDefault="00B45408" w:rsidP="00B82EAA">
      <w:pPr>
        <w:widowControl w:val="0"/>
        <w:autoSpaceDE w:val="0"/>
        <w:autoSpaceDN w:val="0"/>
        <w:spacing w:after="180" w:line="252" w:lineRule="auto"/>
        <w:ind w:firstLineChars="50" w:firstLine="100"/>
        <w:jc w:val="both"/>
        <w:rPr>
          <w:lang w:eastAsia="ko-KR"/>
        </w:rPr>
      </w:pPr>
      <w:r>
        <w:rPr>
          <w:lang w:eastAsia="ko-KR"/>
        </w:rPr>
        <w:fldChar w:fldCharType="begin"/>
      </w:r>
      <w:r>
        <w:rPr>
          <w:lang w:eastAsia="ko-KR"/>
        </w:rPr>
        <w:instrText xml:space="preserve"> REF _Ref490124947 \h </w:instrText>
      </w:r>
      <w:r>
        <w:rPr>
          <w:lang w:eastAsia="ko-KR"/>
        </w:rPr>
      </w:r>
      <w:r>
        <w:rPr>
          <w:lang w:eastAsia="ko-KR"/>
        </w:rPr>
        <w:fldChar w:fldCharType="separate"/>
      </w:r>
      <w:r w:rsidR="00A36F29" w:rsidRPr="005B2009">
        <w:rPr>
          <w:b/>
        </w:rPr>
        <w:t xml:space="preserve">Proposal </w:t>
      </w:r>
      <w:r w:rsidR="00A36F29">
        <w:rPr>
          <w:b/>
          <w:noProof/>
        </w:rPr>
        <w:t>2</w:t>
      </w:r>
      <w:r w:rsidR="00A36F29" w:rsidRPr="005B2009">
        <w:rPr>
          <w:b/>
        </w:rPr>
        <w:t>: Introduce the ZP tones to PUCCH to FDM SRS in the same subband.</w:t>
      </w:r>
      <w:r>
        <w:rPr>
          <w:lang w:eastAsia="ko-KR"/>
        </w:rPr>
        <w:fldChar w:fldCharType="end"/>
      </w:r>
    </w:p>
    <w:p w14:paraId="44A6BF04" w14:textId="67342ED6" w:rsidR="00B45408" w:rsidRDefault="00B45408" w:rsidP="00B82EAA">
      <w:pPr>
        <w:widowControl w:val="0"/>
        <w:autoSpaceDE w:val="0"/>
        <w:autoSpaceDN w:val="0"/>
        <w:spacing w:after="180" w:line="252" w:lineRule="auto"/>
        <w:ind w:firstLineChars="50" w:firstLine="100"/>
        <w:jc w:val="both"/>
        <w:rPr>
          <w:lang w:eastAsia="ko-KR"/>
        </w:rPr>
      </w:pPr>
      <w:r>
        <w:rPr>
          <w:lang w:eastAsia="ko-KR"/>
        </w:rPr>
        <w:fldChar w:fldCharType="begin"/>
      </w:r>
      <w:r>
        <w:rPr>
          <w:lang w:eastAsia="ko-KR"/>
        </w:rPr>
        <w:instrText xml:space="preserve"> REF _Ref471737701 \h </w:instrText>
      </w:r>
      <w:r>
        <w:rPr>
          <w:lang w:eastAsia="ko-KR"/>
        </w:rPr>
      </w:r>
      <w:r>
        <w:rPr>
          <w:lang w:eastAsia="ko-KR"/>
        </w:rPr>
        <w:fldChar w:fldCharType="separate"/>
      </w:r>
      <w:r w:rsidR="00A36F29" w:rsidRPr="000F7FCD">
        <w:rPr>
          <w:b/>
          <w:lang w:eastAsia="ko-KR"/>
        </w:rPr>
        <w:t xml:space="preserve">Proposal </w:t>
      </w:r>
      <w:r w:rsidR="00A36F29">
        <w:rPr>
          <w:b/>
          <w:noProof/>
          <w:lang w:eastAsia="ko-KR"/>
        </w:rPr>
        <w:t>3</w:t>
      </w:r>
      <w:r w:rsidR="00A36F29" w:rsidRPr="000F7FCD">
        <w:rPr>
          <w:b/>
          <w:lang w:eastAsia="ko-KR"/>
        </w:rPr>
        <w:t xml:space="preserve">: </w:t>
      </w:r>
      <w:r w:rsidR="00A36F29">
        <w:rPr>
          <w:b/>
          <w:lang w:eastAsia="ko-KR"/>
        </w:rPr>
        <w:t>I</w:t>
      </w:r>
      <w:r w:rsidR="00A36F29" w:rsidRPr="000F7FCD">
        <w:rPr>
          <w:b/>
          <w:lang w:eastAsia="ko-KR"/>
        </w:rPr>
        <w:t xml:space="preserve">ntroduces </w:t>
      </w:r>
      <w:r w:rsidR="00A36F29">
        <w:rPr>
          <w:b/>
          <w:lang w:eastAsia="ko-KR"/>
        </w:rPr>
        <w:t>configurable UCI encoding rate/spreading factor for PUCCH</w:t>
      </w:r>
      <w:r w:rsidR="00A36F29" w:rsidRPr="000F7FCD">
        <w:rPr>
          <w:b/>
          <w:lang w:eastAsia="ko-KR"/>
        </w:rPr>
        <w:t>.</w:t>
      </w:r>
      <w:r>
        <w:rPr>
          <w:lang w:eastAsia="ko-KR"/>
        </w:rPr>
        <w:fldChar w:fldCharType="end"/>
      </w:r>
    </w:p>
    <w:p w14:paraId="24FA6F76" w14:textId="7A5AF8D3" w:rsidR="00B45408" w:rsidRDefault="00B45408" w:rsidP="00B82EAA">
      <w:pPr>
        <w:widowControl w:val="0"/>
        <w:autoSpaceDE w:val="0"/>
        <w:autoSpaceDN w:val="0"/>
        <w:spacing w:after="180" w:line="252" w:lineRule="auto"/>
        <w:ind w:firstLineChars="50" w:firstLine="100"/>
        <w:jc w:val="both"/>
        <w:rPr>
          <w:lang w:eastAsia="ko-KR"/>
        </w:rPr>
      </w:pPr>
      <w:r>
        <w:rPr>
          <w:lang w:eastAsia="ko-KR"/>
        </w:rPr>
        <w:fldChar w:fldCharType="begin"/>
      </w:r>
      <w:r>
        <w:rPr>
          <w:lang w:eastAsia="ko-KR"/>
        </w:rPr>
        <w:instrText xml:space="preserve"> REF _Ref485166326 \h </w:instrText>
      </w:r>
      <w:r>
        <w:rPr>
          <w:lang w:eastAsia="ko-KR"/>
        </w:rPr>
      </w:r>
      <w:r>
        <w:rPr>
          <w:lang w:eastAsia="ko-KR"/>
        </w:rPr>
        <w:fldChar w:fldCharType="separate"/>
      </w:r>
      <w:r w:rsidR="00A36F29" w:rsidRPr="00B03395">
        <w:rPr>
          <w:b/>
          <w:lang w:eastAsia="ko-KR"/>
        </w:rPr>
        <w:t xml:space="preserve">Proposal </w:t>
      </w:r>
      <w:r w:rsidR="00A36F29">
        <w:rPr>
          <w:b/>
          <w:noProof/>
          <w:lang w:eastAsia="ko-KR"/>
        </w:rPr>
        <w:t>4</w:t>
      </w:r>
      <w:r w:rsidR="00A36F29" w:rsidRPr="00B03395">
        <w:rPr>
          <w:b/>
          <w:lang w:eastAsia="ko-KR"/>
        </w:rPr>
        <w:t xml:space="preserve">: </w:t>
      </w:r>
      <w:r w:rsidR="00A36F29" w:rsidRPr="0018649F">
        <w:rPr>
          <w:b/>
          <w:lang w:eastAsia="ko-KR"/>
        </w:rPr>
        <w:t>At least DM-RS for short PUCCH can be jointly designed with SRS to mitigate the interference</w:t>
      </w:r>
      <w:r w:rsidR="00A36F29">
        <w:rPr>
          <w:b/>
          <w:lang w:eastAsia="ko-KR"/>
        </w:rPr>
        <w:t xml:space="preserve"> in terms of bandwidth</w:t>
      </w:r>
      <w:r w:rsidR="00A36F29" w:rsidRPr="00B03395">
        <w:rPr>
          <w:b/>
          <w:lang w:eastAsia="ko-KR"/>
        </w:rPr>
        <w:t>.</w:t>
      </w:r>
      <w:r>
        <w:rPr>
          <w:lang w:eastAsia="ko-KR"/>
        </w:rPr>
        <w:fldChar w:fldCharType="end"/>
      </w:r>
    </w:p>
    <w:p w14:paraId="285C72E1" w14:textId="75AD3A4B" w:rsidR="00B45408" w:rsidRDefault="00B45408" w:rsidP="00B82EAA">
      <w:pPr>
        <w:widowControl w:val="0"/>
        <w:autoSpaceDE w:val="0"/>
        <w:autoSpaceDN w:val="0"/>
        <w:spacing w:after="180" w:line="252" w:lineRule="auto"/>
        <w:ind w:firstLineChars="50" w:firstLine="100"/>
        <w:jc w:val="both"/>
        <w:rPr>
          <w:lang w:eastAsia="ko-KR"/>
        </w:rPr>
      </w:pPr>
      <w:r>
        <w:rPr>
          <w:lang w:eastAsia="ko-KR"/>
        </w:rPr>
        <w:fldChar w:fldCharType="begin"/>
      </w:r>
      <w:r>
        <w:rPr>
          <w:lang w:eastAsia="ko-KR"/>
        </w:rPr>
        <w:instrText xml:space="preserve"> REF _Ref485166330 \h </w:instrText>
      </w:r>
      <w:r>
        <w:rPr>
          <w:lang w:eastAsia="ko-KR"/>
        </w:rPr>
      </w:r>
      <w:r>
        <w:rPr>
          <w:lang w:eastAsia="ko-KR"/>
        </w:rPr>
        <w:fldChar w:fldCharType="separate"/>
      </w:r>
      <w:r w:rsidR="00A36F29" w:rsidRPr="00B03395">
        <w:rPr>
          <w:b/>
          <w:lang w:eastAsia="ko-KR"/>
        </w:rPr>
        <w:t xml:space="preserve">Proposal </w:t>
      </w:r>
      <w:r w:rsidR="00A36F29">
        <w:rPr>
          <w:b/>
          <w:noProof/>
          <w:lang w:eastAsia="ko-KR"/>
        </w:rPr>
        <w:t>5</w:t>
      </w:r>
      <w:r w:rsidR="00A36F29" w:rsidRPr="00B03395">
        <w:rPr>
          <w:b/>
          <w:lang w:eastAsia="ko-KR"/>
        </w:rPr>
        <w:t>:</w:t>
      </w:r>
      <w:r w:rsidR="00A36F29">
        <w:rPr>
          <w:b/>
          <w:lang w:eastAsia="ko-KR"/>
        </w:rPr>
        <w:t xml:space="preserve"> In addition to 1/3,</w:t>
      </w:r>
      <w:r w:rsidR="00A36F29" w:rsidRPr="00B03395">
        <w:rPr>
          <w:b/>
          <w:lang w:eastAsia="ko-KR"/>
        </w:rPr>
        <w:t xml:space="preserve"> </w:t>
      </w:r>
      <w:r w:rsidR="00A36F29">
        <w:rPr>
          <w:b/>
          <w:lang w:eastAsia="ko-KR"/>
        </w:rPr>
        <w:t xml:space="preserve">the </w:t>
      </w:r>
      <w:r w:rsidR="00A36F29" w:rsidRPr="00B03395">
        <w:rPr>
          <w:b/>
          <w:lang w:eastAsia="ko-KR"/>
        </w:rPr>
        <w:t xml:space="preserve">PUCCH </w:t>
      </w:r>
      <w:r w:rsidR="00A36F29">
        <w:rPr>
          <w:b/>
          <w:lang w:eastAsia="ko-KR"/>
        </w:rPr>
        <w:t>DM-RS density of 1/4 is introduced.</w:t>
      </w:r>
      <w:r>
        <w:rPr>
          <w:lang w:eastAsia="ko-KR"/>
        </w:rPr>
        <w:fldChar w:fldCharType="end"/>
      </w:r>
    </w:p>
    <w:p w14:paraId="342C6DA7" w14:textId="5CB1B9CC" w:rsidR="00B45408" w:rsidRDefault="00B45408" w:rsidP="00B82EAA">
      <w:pPr>
        <w:widowControl w:val="0"/>
        <w:autoSpaceDE w:val="0"/>
        <w:autoSpaceDN w:val="0"/>
        <w:spacing w:after="180" w:line="252" w:lineRule="auto"/>
        <w:ind w:firstLineChars="50" w:firstLine="100"/>
        <w:jc w:val="both"/>
        <w:rPr>
          <w:lang w:eastAsia="ko-KR"/>
        </w:rPr>
      </w:pPr>
      <w:r>
        <w:rPr>
          <w:lang w:eastAsia="ko-KR"/>
        </w:rPr>
        <w:fldChar w:fldCharType="begin"/>
      </w:r>
      <w:r>
        <w:rPr>
          <w:lang w:eastAsia="ko-KR"/>
        </w:rPr>
        <w:instrText xml:space="preserve"> REF _Ref490124962 \h </w:instrText>
      </w:r>
      <w:r>
        <w:rPr>
          <w:lang w:eastAsia="ko-KR"/>
        </w:rPr>
      </w:r>
      <w:r>
        <w:rPr>
          <w:lang w:eastAsia="ko-KR"/>
        </w:rPr>
        <w:fldChar w:fldCharType="separate"/>
      </w:r>
      <w:r w:rsidR="00A36F29" w:rsidRPr="00B03395">
        <w:rPr>
          <w:b/>
          <w:lang w:eastAsia="ko-KR"/>
        </w:rPr>
        <w:t xml:space="preserve">Proposal </w:t>
      </w:r>
      <w:r w:rsidR="00A36F29">
        <w:rPr>
          <w:b/>
          <w:noProof/>
          <w:lang w:eastAsia="ko-KR"/>
        </w:rPr>
        <w:t>6</w:t>
      </w:r>
      <w:r w:rsidR="00A36F29" w:rsidRPr="00B03395">
        <w:rPr>
          <w:b/>
          <w:lang w:eastAsia="ko-KR"/>
        </w:rPr>
        <w:t>: ZP resources in PUCCH is introduced</w:t>
      </w:r>
      <w:r w:rsidR="00A36F29">
        <w:rPr>
          <w:b/>
          <w:lang w:eastAsia="ko-KR"/>
        </w:rPr>
        <w:t xml:space="preserve"> to enhance multiplexing capability and to allow the wideband SRS transmission.</w:t>
      </w:r>
      <w:r>
        <w:rPr>
          <w:lang w:eastAsia="ko-KR"/>
        </w:rPr>
        <w:fldChar w:fldCharType="end"/>
      </w:r>
    </w:p>
    <w:sectPr w:rsidR="00B45408">
      <w:footerReference w:type="default" r:id="rId12"/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91D546F" w14:textId="77777777" w:rsidR="002465D0" w:rsidRDefault="002465D0" w:rsidP="003E77F5">
      <w:r>
        <w:separator/>
      </w:r>
    </w:p>
  </w:endnote>
  <w:endnote w:type="continuationSeparator" w:id="0">
    <w:p w14:paraId="10AC37E4" w14:textId="77777777" w:rsidR="002465D0" w:rsidRDefault="002465D0" w:rsidP="003E77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ricsson Capital TT">
    <w:altName w:val="Corbel"/>
    <w:charset w:val="00"/>
    <w:family w:val="auto"/>
    <w:pitch w:val="variable"/>
    <w:sig w:usb0="800002A7" w:usb1="40000000" w:usb2="00000000" w:usb3="00000000" w:csb0="0000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 Semilight">
    <w:panose1 w:val="020B0402040204020203"/>
    <w:charset w:val="00"/>
    <w:family w:val="swiss"/>
    <w:pitch w:val="variable"/>
    <w:sig w:usb0="E4002EFF" w:usb1="C000E47F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060007424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75817CD8" w14:textId="44CD832F" w:rsidR="00D33001" w:rsidRDefault="00D33001">
            <w:pPr>
              <w:pStyle w:val="a8"/>
              <w:jc w:val="center"/>
            </w:pPr>
            <w:r>
              <w:rPr>
                <w:rFonts w:hint="eastAsia"/>
                <w:lang w:val="ko-KR" w:eastAsia="ko-KR"/>
              </w:rPr>
              <w:t>Page</w:t>
            </w:r>
            <w:r>
              <w:rPr>
                <w:lang w:val="ko-KR" w:eastAsia="ko-KR"/>
              </w:rPr>
              <w:t xml:space="preserve"> </w:t>
            </w:r>
            <w:r>
              <w:rPr>
                <w:b/>
                <w:bCs/>
                <w:sz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</w:rPr>
              <w:fldChar w:fldCharType="separate"/>
            </w:r>
            <w:r w:rsidR="00522CE0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</w:rPr>
              <w:fldChar w:fldCharType="end"/>
            </w:r>
            <w:r>
              <w:rPr>
                <w:lang w:val="ko-KR" w:eastAsia="ko-KR"/>
              </w:rPr>
              <w:t xml:space="preserve"> / </w:t>
            </w:r>
            <w:r>
              <w:rPr>
                <w:b/>
                <w:bCs/>
                <w:sz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</w:rPr>
              <w:fldChar w:fldCharType="separate"/>
            </w:r>
            <w:r w:rsidR="00522CE0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 w:val="24"/>
              </w:rPr>
              <w:fldChar w:fldCharType="end"/>
            </w:r>
          </w:p>
        </w:sdtContent>
      </w:sdt>
    </w:sdtContent>
  </w:sdt>
  <w:p w14:paraId="039F6FFF" w14:textId="77777777" w:rsidR="00D33001" w:rsidRDefault="00D33001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6F00882" w14:textId="77777777" w:rsidR="002465D0" w:rsidRDefault="002465D0" w:rsidP="003E77F5">
      <w:r>
        <w:separator/>
      </w:r>
    </w:p>
  </w:footnote>
  <w:footnote w:type="continuationSeparator" w:id="0">
    <w:p w14:paraId="7E555A30" w14:textId="77777777" w:rsidR="002465D0" w:rsidRDefault="002465D0" w:rsidP="003E77F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2E74D8"/>
    <w:multiLevelType w:val="hybridMultilevel"/>
    <w:tmpl w:val="AAF86B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BD094A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2" w15:restartNumberingAfterBreak="0">
    <w:nsid w:val="0EF214B7"/>
    <w:multiLevelType w:val="hybridMultilevel"/>
    <w:tmpl w:val="CC1869C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2197071"/>
    <w:multiLevelType w:val="hybridMultilevel"/>
    <w:tmpl w:val="C1BCF3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D6441D"/>
    <w:multiLevelType w:val="hybridMultilevel"/>
    <w:tmpl w:val="5ECACBC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3F96B81"/>
    <w:multiLevelType w:val="hybridMultilevel"/>
    <w:tmpl w:val="FAD09D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412378"/>
    <w:multiLevelType w:val="hybridMultilevel"/>
    <w:tmpl w:val="F9B4F4D8"/>
    <w:lvl w:ilvl="0" w:tplc="9A8679FA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1B6D94C">
      <w:start w:val="128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C61C9922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2066EBE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E1A06B2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7028E92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C32602A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8145C9C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B9A2656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1A4166BB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8" w15:restartNumberingAfterBreak="0">
    <w:nsid w:val="1BAF4DD2"/>
    <w:multiLevelType w:val="hybridMultilevel"/>
    <w:tmpl w:val="6630C042"/>
    <w:lvl w:ilvl="0" w:tplc="36B422A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A66594C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5216A802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D848013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D5163F6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D9007C3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C17A13C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F9E10B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A37689F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9" w15:restartNumberingAfterBreak="0">
    <w:nsid w:val="1C065807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10" w15:restartNumberingAfterBreak="0">
    <w:nsid w:val="1EA96F83"/>
    <w:multiLevelType w:val="hybridMultilevel"/>
    <w:tmpl w:val="3874334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89C6828">
      <w:start w:val="20"/>
      <w:numFmt w:val="bullet"/>
      <w:lvlText w:val=""/>
      <w:lvlJc w:val="left"/>
      <w:pPr>
        <w:ind w:left="3600" w:hanging="360"/>
      </w:pPr>
      <w:rPr>
        <w:rFonts w:ascii="Wingdings" w:eastAsia="바탕" w:hAnsi="Wingdings" w:cs="Times New Roman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F941E8F"/>
    <w:multiLevelType w:val="hybridMultilevel"/>
    <w:tmpl w:val="19D8FB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7112EC"/>
    <w:multiLevelType w:val="hybridMultilevel"/>
    <w:tmpl w:val="2F285C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28454C1"/>
    <w:multiLevelType w:val="multilevel"/>
    <w:tmpl w:val="EC38E862"/>
    <w:lvl w:ilvl="0">
      <w:start w:val="1"/>
      <w:numFmt w:val="bullet"/>
      <w:lvlText w:val=""/>
      <w:lvlJc w:val="left"/>
      <w:pPr>
        <w:ind w:left="850" w:hanging="425"/>
      </w:pPr>
      <w:rPr>
        <w:rFonts w:ascii="Wingdings" w:hAnsi="Wingdings" w:hint="default"/>
      </w:rPr>
    </w:lvl>
    <w:lvl w:ilvl="1">
      <w:start w:val="1"/>
      <w:numFmt w:val="bullet"/>
      <w:lvlText w:val="-"/>
      <w:lvlJc w:val="left"/>
      <w:pPr>
        <w:ind w:left="1417" w:hanging="567"/>
      </w:pPr>
      <w:rPr>
        <w:rFonts w:ascii="Segoe UI Semilight" w:hAnsi="Segoe UI Semilight" w:hint="default"/>
      </w:rPr>
    </w:lvl>
    <w:lvl w:ilvl="2">
      <w:start w:val="1"/>
      <w:numFmt w:val="decimal"/>
      <w:lvlText w:val="%1.%2.%3"/>
      <w:lvlJc w:val="left"/>
      <w:pPr>
        <w:ind w:left="1843" w:hanging="56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09" w:hanging="708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76" w:hanging="85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685" w:hanging="1134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252" w:hanging="127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19" w:hanging="1418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27" w:hanging="1700"/>
      </w:pPr>
      <w:rPr>
        <w:rFonts w:hint="default"/>
      </w:rPr>
    </w:lvl>
  </w:abstractNum>
  <w:abstractNum w:abstractNumId="14" w15:restartNumberingAfterBreak="0">
    <w:nsid w:val="24C37324"/>
    <w:multiLevelType w:val="hybridMultilevel"/>
    <w:tmpl w:val="F3CA32AA"/>
    <w:lvl w:ilvl="0" w:tplc="0409000F">
      <w:start w:val="1"/>
      <w:numFmt w:val="decimal"/>
      <w:lvlText w:val="%1.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5" w15:restartNumberingAfterBreak="0">
    <w:nsid w:val="2C8E7C59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16" w15:restartNumberingAfterBreak="0">
    <w:nsid w:val="2F592283"/>
    <w:multiLevelType w:val="hybridMultilevel"/>
    <w:tmpl w:val="7996F5B6"/>
    <w:lvl w:ilvl="0" w:tplc="E7CAE3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E8680C0">
      <w:start w:val="301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F4E43A6">
      <w:start w:val="301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6B043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49663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4B29D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31E990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F5E32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F923F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313A49AD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18" w15:restartNumberingAfterBreak="0">
    <w:nsid w:val="35553628"/>
    <w:multiLevelType w:val="hybridMultilevel"/>
    <w:tmpl w:val="DA462CFC"/>
    <w:lvl w:ilvl="0" w:tplc="113ECD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CBCFE60">
      <w:start w:val="54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A4E8EE0">
      <w:start w:val="54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4E28C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B786A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158BF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C5A30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7A443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8A800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367F62AD"/>
    <w:multiLevelType w:val="hybridMultilevel"/>
    <w:tmpl w:val="C7E07BEE"/>
    <w:lvl w:ilvl="0" w:tplc="D7B4A9C8"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</w:abstractNum>
  <w:abstractNum w:abstractNumId="20" w15:restartNumberingAfterBreak="0">
    <w:nsid w:val="38C9476E"/>
    <w:multiLevelType w:val="hybridMultilevel"/>
    <w:tmpl w:val="4BA8C31A"/>
    <w:lvl w:ilvl="0" w:tplc="CF68586C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90B2CAD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22" w15:restartNumberingAfterBreak="0">
    <w:nsid w:val="3EB576E1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23" w15:restartNumberingAfterBreak="0">
    <w:nsid w:val="44D26631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24" w15:restartNumberingAfterBreak="0">
    <w:nsid w:val="45447199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25" w15:restartNumberingAfterBreak="0">
    <w:nsid w:val="466D180B"/>
    <w:multiLevelType w:val="hybridMultilevel"/>
    <w:tmpl w:val="0F1E7774"/>
    <w:lvl w:ilvl="0" w:tplc="5B1E26BC">
      <w:start w:val="1"/>
      <w:numFmt w:val="bullet"/>
      <w:lvlText w:val=""/>
      <w:lvlJc w:val="left"/>
      <w:pPr>
        <w:ind w:left="10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00" w:hanging="400"/>
      </w:pPr>
      <w:rPr>
        <w:rFonts w:ascii="Wingdings" w:hAnsi="Wingdings" w:hint="default"/>
      </w:rPr>
    </w:lvl>
  </w:abstractNum>
  <w:abstractNum w:abstractNumId="26" w15:restartNumberingAfterBreak="0">
    <w:nsid w:val="537A3A5F"/>
    <w:multiLevelType w:val="hybridMultilevel"/>
    <w:tmpl w:val="67CEB884"/>
    <w:lvl w:ilvl="0" w:tplc="5B1E26BC">
      <w:start w:val="1"/>
      <w:numFmt w:val="bullet"/>
      <w:lvlText w:val=""/>
      <w:lvlJc w:val="left"/>
      <w:pPr>
        <w:ind w:left="9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00" w:hanging="400"/>
      </w:pPr>
      <w:rPr>
        <w:rFonts w:ascii="Wingdings" w:hAnsi="Wingdings" w:hint="default"/>
      </w:rPr>
    </w:lvl>
  </w:abstractNum>
  <w:abstractNum w:abstractNumId="27" w15:restartNumberingAfterBreak="0">
    <w:nsid w:val="54B73588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28" w15:restartNumberingAfterBreak="0">
    <w:nsid w:val="550D1380"/>
    <w:multiLevelType w:val="hybridMultilevel"/>
    <w:tmpl w:val="8B62C2F6"/>
    <w:lvl w:ilvl="0" w:tplc="D2F460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518C260">
      <w:start w:val="271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3060992">
      <w:start w:val="271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B3EAEA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1EC1BF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84454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7A469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E08F1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78A9E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5C5F00F5"/>
    <w:multiLevelType w:val="hybridMultilevel"/>
    <w:tmpl w:val="ACB4F47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647B1635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31" w15:restartNumberingAfterBreak="0">
    <w:nsid w:val="69263060"/>
    <w:multiLevelType w:val="hybridMultilevel"/>
    <w:tmpl w:val="62D61D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F612CDA"/>
    <w:multiLevelType w:val="hybridMultilevel"/>
    <w:tmpl w:val="E0D83C84"/>
    <w:lvl w:ilvl="0" w:tplc="03E02A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3902F1C">
      <w:start w:val="282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4722C5A">
      <w:start w:val="282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C9485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8F481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748F6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E0A57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C4EC64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FE0BF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6FCA77C1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34" w15:restartNumberingAfterBreak="0">
    <w:nsid w:val="700664DF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35" w15:restartNumberingAfterBreak="0">
    <w:nsid w:val="747B5B19"/>
    <w:multiLevelType w:val="hybridMultilevel"/>
    <w:tmpl w:val="2CAC098C"/>
    <w:lvl w:ilvl="0" w:tplc="9D5AF2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F2221F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9168E9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BDA598C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7884B66"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C26F9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72408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94613A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8DE9C5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 w15:restartNumberingAfterBreak="0">
    <w:nsid w:val="7ECE0389"/>
    <w:multiLevelType w:val="hybridMultilevel"/>
    <w:tmpl w:val="81BC79A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18"/>
  </w:num>
  <w:num w:numId="3">
    <w:abstractNumId w:val="32"/>
  </w:num>
  <w:num w:numId="4">
    <w:abstractNumId w:val="6"/>
  </w:num>
  <w:num w:numId="5">
    <w:abstractNumId w:val="26"/>
  </w:num>
  <w:num w:numId="6">
    <w:abstractNumId w:val="25"/>
  </w:num>
  <w:num w:numId="7">
    <w:abstractNumId w:val="8"/>
  </w:num>
  <w:num w:numId="8">
    <w:abstractNumId w:val="34"/>
  </w:num>
  <w:num w:numId="9">
    <w:abstractNumId w:val="30"/>
  </w:num>
  <w:num w:numId="10">
    <w:abstractNumId w:val="13"/>
  </w:num>
  <w:num w:numId="11">
    <w:abstractNumId w:val="17"/>
  </w:num>
  <w:num w:numId="12">
    <w:abstractNumId w:val="21"/>
  </w:num>
  <w:num w:numId="13">
    <w:abstractNumId w:val="23"/>
  </w:num>
  <w:num w:numId="14">
    <w:abstractNumId w:val="14"/>
  </w:num>
  <w:num w:numId="15">
    <w:abstractNumId w:val="28"/>
  </w:num>
  <w:num w:numId="16">
    <w:abstractNumId w:val="7"/>
  </w:num>
  <w:num w:numId="17">
    <w:abstractNumId w:val="31"/>
  </w:num>
  <w:num w:numId="18">
    <w:abstractNumId w:val="15"/>
  </w:num>
  <w:num w:numId="19">
    <w:abstractNumId w:val="12"/>
  </w:num>
  <w:num w:numId="20">
    <w:abstractNumId w:val="0"/>
  </w:num>
  <w:num w:numId="21">
    <w:abstractNumId w:val="3"/>
  </w:num>
  <w:num w:numId="22">
    <w:abstractNumId w:val="10"/>
  </w:num>
  <w:num w:numId="23">
    <w:abstractNumId w:val="5"/>
  </w:num>
  <w:num w:numId="24">
    <w:abstractNumId w:val="20"/>
  </w:num>
  <w:num w:numId="25">
    <w:abstractNumId w:val="36"/>
  </w:num>
  <w:num w:numId="26">
    <w:abstractNumId w:val="11"/>
  </w:num>
  <w:num w:numId="27">
    <w:abstractNumId w:val="27"/>
  </w:num>
  <w:num w:numId="28">
    <w:abstractNumId w:val="9"/>
  </w:num>
  <w:num w:numId="29">
    <w:abstractNumId w:val="29"/>
  </w:num>
  <w:num w:numId="30">
    <w:abstractNumId w:val="1"/>
  </w:num>
  <w:num w:numId="31">
    <w:abstractNumId w:val="19"/>
  </w:num>
  <w:num w:numId="32">
    <w:abstractNumId w:val="24"/>
  </w:num>
  <w:num w:numId="33">
    <w:abstractNumId w:val="33"/>
  </w:num>
  <w:num w:numId="34">
    <w:abstractNumId w:val="16"/>
  </w:num>
  <w:num w:numId="35">
    <w:abstractNumId w:val="2"/>
  </w:num>
  <w:num w:numId="36">
    <w:abstractNumId w:val="4"/>
  </w:num>
  <w:num w:numId="37">
    <w:abstractNumId w:val="3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displayBackgroundShape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0915"/>
    <w:rsid w:val="00006DFD"/>
    <w:rsid w:val="00007B8B"/>
    <w:rsid w:val="000105B7"/>
    <w:rsid w:val="00010BD5"/>
    <w:rsid w:val="00011853"/>
    <w:rsid w:val="00012769"/>
    <w:rsid w:val="00013814"/>
    <w:rsid w:val="00016A80"/>
    <w:rsid w:val="00016EE1"/>
    <w:rsid w:val="000212D6"/>
    <w:rsid w:val="0002235B"/>
    <w:rsid w:val="000241EA"/>
    <w:rsid w:val="00030BCC"/>
    <w:rsid w:val="0003123F"/>
    <w:rsid w:val="00033B50"/>
    <w:rsid w:val="00034FE5"/>
    <w:rsid w:val="000356F9"/>
    <w:rsid w:val="00035ADF"/>
    <w:rsid w:val="00036157"/>
    <w:rsid w:val="00036772"/>
    <w:rsid w:val="00040915"/>
    <w:rsid w:val="00040994"/>
    <w:rsid w:val="00041134"/>
    <w:rsid w:val="000431EA"/>
    <w:rsid w:val="00043C20"/>
    <w:rsid w:val="0004496F"/>
    <w:rsid w:val="00050A6C"/>
    <w:rsid w:val="00054A0C"/>
    <w:rsid w:val="00054D15"/>
    <w:rsid w:val="000553E2"/>
    <w:rsid w:val="0005563E"/>
    <w:rsid w:val="00062181"/>
    <w:rsid w:val="00063F75"/>
    <w:rsid w:val="000642B7"/>
    <w:rsid w:val="00065553"/>
    <w:rsid w:val="00066587"/>
    <w:rsid w:val="00072059"/>
    <w:rsid w:val="00072F50"/>
    <w:rsid w:val="00073E74"/>
    <w:rsid w:val="00074F93"/>
    <w:rsid w:val="00077EB2"/>
    <w:rsid w:val="00081776"/>
    <w:rsid w:val="00082F37"/>
    <w:rsid w:val="000831F3"/>
    <w:rsid w:val="000832C1"/>
    <w:rsid w:val="0008626E"/>
    <w:rsid w:val="0008778C"/>
    <w:rsid w:val="00090524"/>
    <w:rsid w:val="00095EF1"/>
    <w:rsid w:val="00097564"/>
    <w:rsid w:val="00097D8A"/>
    <w:rsid w:val="000A5CD8"/>
    <w:rsid w:val="000A71F6"/>
    <w:rsid w:val="000B48E0"/>
    <w:rsid w:val="000C5EFD"/>
    <w:rsid w:val="000C7371"/>
    <w:rsid w:val="000C7C51"/>
    <w:rsid w:val="000C7E40"/>
    <w:rsid w:val="000D088B"/>
    <w:rsid w:val="000D1652"/>
    <w:rsid w:val="000D1C83"/>
    <w:rsid w:val="000D275E"/>
    <w:rsid w:val="000D409F"/>
    <w:rsid w:val="000D4B19"/>
    <w:rsid w:val="000D6C90"/>
    <w:rsid w:val="000D7583"/>
    <w:rsid w:val="000E1730"/>
    <w:rsid w:val="000E7139"/>
    <w:rsid w:val="000F0CF0"/>
    <w:rsid w:val="000F1B35"/>
    <w:rsid w:val="000F328E"/>
    <w:rsid w:val="000F7FCD"/>
    <w:rsid w:val="00100519"/>
    <w:rsid w:val="00104485"/>
    <w:rsid w:val="00106CDE"/>
    <w:rsid w:val="001072C7"/>
    <w:rsid w:val="00107CF9"/>
    <w:rsid w:val="00110FEB"/>
    <w:rsid w:val="00111055"/>
    <w:rsid w:val="00111933"/>
    <w:rsid w:val="0011248E"/>
    <w:rsid w:val="00113338"/>
    <w:rsid w:val="00115DFD"/>
    <w:rsid w:val="00116C91"/>
    <w:rsid w:val="001178FC"/>
    <w:rsid w:val="00123942"/>
    <w:rsid w:val="00123AAF"/>
    <w:rsid w:val="00126DEE"/>
    <w:rsid w:val="00130A59"/>
    <w:rsid w:val="00133561"/>
    <w:rsid w:val="0014359B"/>
    <w:rsid w:val="00144EE5"/>
    <w:rsid w:val="001453F6"/>
    <w:rsid w:val="0015235F"/>
    <w:rsid w:val="00152F9D"/>
    <w:rsid w:val="00153296"/>
    <w:rsid w:val="00153D01"/>
    <w:rsid w:val="00154C51"/>
    <w:rsid w:val="001555D2"/>
    <w:rsid w:val="00156682"/>
    <w:rsid w:val="00157C02"/>
    <w:rsid w:val="00161747"/>
    <w:rsid w:val="001635CE"/>
    <w:rsid w:val="00165C79"/>
    <w:rsid w:val="001667F8"/>
    <w:rsid w:val="00166928"/>
    <w:rsid w:val="00166E53"/>
    <w:rsid w:val="001705C2"/>
    <w:rsid w:val="00171BAA"/>
    <w:rsid w:val="00173414"/>
    <w:rsid w:val="00176037"/>
    <w:rsid w:val="00176D7C"/>
    <w:rsid w:val="00177181"/>
    <w:rsid w:val="001774E0"/>
    <w:rsid w:val="00185F9C"/>
    <w:rsid w:val="00187E0E"/>
    <w:rsid w:val="00192909"/>
    <w:rsid w:val="001949CE"/>
    <w:rsid w:val="00195005"/>
    <w:rsid w:val="001958B9"/>
    <w:rsid w:val="0019677D"/>
    <w:rsid w:val="00196ED6"/>
    <w:rsid w:val="00197C1A"/>
    <w:rsid w:val="00197D02"/>
    <w:rsid w:val="001A0F88"/>
    <w:rsid w:val="001A2645"/>
    <w:rsid w:val="001A34D8"/>
    <w:rsid w:val="001A445B"/>
    <w:rsid w:val="001A4617"/>
    <w:rsid w:val="001A691A"/>
    <w:rsid w:val="001A7CE0"/>
    <w:rsid w:val="001A7EF7"/>
    <w:rsid w:val="001B0FD4"/>
    <w:rsid w:val="001B287C"/>
    <w:rsid w:val="001C11D8"/>
    <w:rsid w:val="001C2183"/>
    <w:rsid w:val="001C6A92"/>
    <w:rsid w:val="001D2A5A"/>
    <w:rsid w:val="001D3FD7"/>
    <w:rsid w:val="001E1367"/>
    <w:rsid w:val="001E25E4"/>
    <w:rsid w:val="001E273B"/>
    <w:rsid w:val="001E421B"/>
    <w:rsid w:val="001E54E9"/>
    <w:rsid w:val="001E5890"/>
    <w:rsid w:val="001F01EF"/>
    <w:rsid w:val="001F27B0"/>
    <w:rsid w:val="001F3655"/>
    <w:rsid w:val="001F40A7"/>
    <w:rsid w:val="001F6D15"/>
    <w:rsid w:val="002001EF"/>
    <w:rsid w:val="002017FF"/>
    <w:rsid w:val="0020253F"/>
    <w:rsid w:val="00204D74"/>
    <w:rsid w:val="0021123E"/>
    <w:rsid w:val="002123C0"/>
    <w:rsid w:val="00212541"/>
    <w:rsid w:val="0021342B"/>
    <w:rsid w:val="00213AD3"/>
    <w:rsid w:val="00214D48"/>
    <w:rsid w:val="00215020"/>
    <w:rsid w:val="00217D0C"/>
    <w:rsid w:val="00220888"/>
    <w:rsid w:val="00220B8F"/>
    <w:rsid w:val="00220C88"/>
    <w:rsid w:val="002213AE"/>
    <w:rsid w:val="00221C87"/>
    <w:rsid w:val="00224E90"/>
    <w:rsid w:val="00225A37"/>
    <w:rsid w:val="002272FB"/>
    <w:rsid w:val="00227CC0"/>
    <w:rsid w:val="002314DE"/>
    <w:rsid w:val="00232702"/>
    <w:rsid w:val="00233B3A"/>
    <w:rsid w:val="00233BDF"/>
    <w:rsid w:val="0023586E"/>
    <w:rsid w:val="0024127F"/>
    <w:rsid w:val="002428CF"/>
    <w:rsid w:val="00242D88"/>
    <w:rsid w:val="00243AF0"/>
    <w:rsid w:val="00243BEA"/>
    <w:rsid w:val="002465D0"/>
    <w:rsid w:val="002470B2"/>
    <w:rsid w:val="00250684"/>
    <w:rsid w:val="0025097C"/>
    <w:rsid w:val="00250CBA"/>
    <w:rsid w:val="00251902"/>
    <w:rsid w:val="00254A80"/>
    <w:rsid w:val="002557C6"/>
    <w:rsid w:val="00255BDD"/>
    <w:rsid w:val="002566A6"/>
    <w:rsid w:val="00265036"/>
    <w:rsid w:val="00265DDA"/>
    <w:rsid w:val="002662DB"/>
    <w:rsid w:val="00271C1D"/>
    <w:rsid w:val="0027240C"/>
    <w:rsid w:val="00273827"/>
    <w:rsid w:val="002747D7"/>
    <w:rsid w:val="002757AB"/>
    <w:rsid w:val="002761ED"/>
    <w:rsid w:val="00277E58"/>
    <w:rsid w:val="00281868"/>
    <w:rsid w:val="00281F1A"/>
    <w:rsid w:val="002826AE"/>
    <w:rsid w:val="00283FEF"/>
    <w:rsid w:val="002854A3"/>
    <w:rsid w:val="002877D3"/>
    <w:rsid w:val="00291411"/>
    <w:rsid w:val="00291C8A"/>
    <w:rsid w:val="00292B41"/>
    <w:rsid w:val="00292FA2"/>
    <w:rsid w:val="002937B3"/>
    <w:rsid w:val="00293BEF"/>
    <w:rsid w:val="00293F3B"/>
    <w:rsid w:val="00294A0F"/>
    <w:rsid w:val="00296B74"/>
    <w:rsid w:val="002A3827"/>
    <w:rsid w:val="002A3AEA"/>
    <w:rsid w:val="002A633D"/>
    <w:rsid w:val="002A6D56"/>
    <w:rsid w:val="002B05A5"/>
    <w:rsid w:val="002B2158"/>
    <w:rsid w:val="002B68C0"/>
    <w:rsid w:val="002B7153"/>
    <w:rsid w:val="002B7953"/>
    <w:rsid w:val="002C03D9"/>
    <w:rsid w:val="002C04E1"/>
    <w:rsid w:val="002C0BBF"/>
    <w:rsid w:val="002C27F9"/>
    <w:rsid w:val="002C641E"/>
    <w:rsid w:val="002C6698"/>
    <w:rsid w:val="002C6AC5"/>
    <w:rsid w:val="002D31AC"/>
    <w:rsid w:val="002D5F74"/>
    <w:rsid w:val="002D7250"/>
    <w:rsid w:val="002E4207"/>
    <w:rsid w:val="002E492E"/>
    <w:rsid w:val="002E72E4"/>
    <w:rsid w:val="002F1413"/>
    <w:rsid w:val="002F507C"/>
    <w:rsid w:val="0030170A"/>
    <w:rsid w:val="0030460E"/>
    <w:rsid w:val="00306710"/>
    <w:rsid w:val="00307385"/>
    <w:rsid w:val="003107AC"/>
    <w:rsid w:val="003108D5"/>
    <w:rsid w:val="003161DA"/>
    <w:rsid w:val="00317367"/>
    <w:rsid w:val="00321FBC"/>
    <w:rsid w:val="00323593"/>
    <w:rsid w:val="00323647"/>
    <w:rsid w:val="00323DDD"/>
    <w:rsid w:val="00327999"/>
    <w:rsid w:val="00331281"/>
    <w:rsid w:val="00331DF0"/>
    <w:rsid w:val="003368BF"/>
    <w:rsid w:val="00340ACD"/>
    <w:rsid w:val="00342D12"/>
    <w:rsid w:val="00345684"/>
    <w:rsid w:val="0034727E"/>
    <w:rsid w:val="00347F2F"/>
    <w:rsid w:val="00351CFD"/>
    <w:rsid w:val="0035433F"/>
    <w:rsid w:val="00355006"/>
    <w:rsid w:val="003557AA"/>
    <w:rsid w:val="00356DE2"/>
    <w:rsid w:val="00357D6F"/>
    <w:rsid w:val="00371456"/>
    <w:rsid w:val="00373C2F"/>
    <w:rsid w:val="003756B7"/>
    <w:rsid w:val="00376866"/>
    <w:rsid w:val="003779B2"/>
    <w:rsid w:val="00380FC6"/>
    <w:rsid w:val="00387291"/>
    <w:rsid w:val="00387CB6"/>
    <w:rsid w:val="00390155"/>
    <w:rsid w:val="0039049A"/>
    <w:rsid w:val="00391418"/>
    <w:rsid w:val="00392F77"/>
    <w:rsid w:val="00393547"/>
    <w:rsid w:val="00394778"/>
    <w:rsid w:val="00395879"/>
    <w:rsid w:val="00395D8F"/>
    <w:rsid w:val="003A00D9"/>
    <w:rsid w:val="003A0E5F"/>
    <w:rsid w:val="003A4DDB"/>
    <w:rsid w:val="003A541E"/>
    <w:rsid w:val="003B2208"/>
    <w:rsid w:val="003B4061"/>
    <w:rsid w:val="003B46F2"/>
    <w:rsid w:val="003B4F0F"/>
    <w:rsid w:val="003B62F6"/>
    <w:rsid w:val="003B702D"/>
    <w:rsid w:val="003B780A"/>
    <w:rsid w:val="003C0A78"/>
    <w:rsid w:val="003C348F"/>
    <w:rsid w:val="003C3B5F"/>
    <w:rsid w:val="003C3B6B"/>
    <w:rsid w:val="003C414A"/>
    <w:rsid w:val="003C41D8"/>
    <w:rsid w:val="003D3399"/>
    <w:rsid w:val="003D342A"/>
    <w:rsid w:val="003D4157"/>
    <w:rsid w:val="003D4383"/>
    <w:rsid w:val="003D4DDE"/>
    <w:rsid w:val="003E193E"/>
    <w:rsid w:val="003E3B5C"/>
    <w:rsid w:val="003E4472"/>
    <w:rsid w:val="003E48FC"/>
    <w:rsid w:val="003E6598"/>
    <w:rsid w:val="003E6C45"/>
    <w:rsid w:val="003E77F5"/>
    <w:rsid w:val="003E7B35"/>
    <w:rsid w:val="003F05F3"/>
    <w:rsid w:val="003F0710"/>
    <w:rsid w:val="003F2DD3"/>
    <w:rsid w:val="003F44B5"/>
    <w:rsid w:val="003F68BB"/>
    <w:rsid w:val="0040226F"/>
    <w:rsid w:val="00402737"/>
    <w:rsid w:val="00403653"/>
    <w:rsid w:val="00403FEB"/>
    <w:rsid w:val="00405C8B"/>
    <w:rsid w:val="0041144F"/>
    <w:rsid w:val="00411D18"/>
    <w:rsid w:val="0041215A"/>
    <w:rsid w:val="0041221D"/>
    <w:rsid w:val="0041351F"/>
    <w:rsid w:val="0041355A"/>
    <w:rsid w:val="00413F15"/>
    <w:rsid w:val="0041573F"/>
    <w:rsid w:val="004163D8"/>
    <w:rsid w:val="00417547"/>
    <w:rsid w:val="00421E85"/>
    <w:rsid w:val="0042346D"/>
    <w:rsid w:val="0042491A"/>
    <w:rsid w:val="004269C9"/>
    <w:rsid w:val="00426BD9"/>
    <w:rsid w:val="004302EB"/>
    <w:rsid w:val="004304D6"/>
    <w:rsid w:val="0043539F"/>
    <w:rsid w:val="004426F6"/>
    <w:rsid w:val="00443A60"/>
    <w:rsid w:val="00446BE4"/>
    <w:rsid w:val="00447864"/>
    <w:rsid w:val="00447E25"/>
    <w:rsid w:val="00450E96"/>
    <w:rsid w:val="0045325D"/>
    <w:rsid w:val="00454B5F"/>
    <w:rsid w:val="00462B0D"/>
    <w:rsid w:val="00463E0C"/>
    <w:rsid w:val="00465A2F"/>
    <w:rsid w:val="00466208"/>
    <w:rsid w:val="00470C80"/>
    <w:rsid w:val="00471B6B"/>
    <w:rsid w:val="00472BDB"/>
    <w:rsid w:val="00472F51"/>
    <w:rsid w:val="00474438"/>
    <w:rsid w:val="00474E5D"/>
    <w:rsid w:val="004831C1"/>
    <w:rsid w:val="00493BF4"/>
    <w:rsid w:val="004949FE"/>
    <w:rsid w:val="004A4B57"/>
    <w:rsid w:val="004A676C"/>
    <w:rsid w:val="004A7A7E"/>
    <w:rsid w:val="004B0671"/>
    <w:rsid w:val="004B0BD0"/>
    <w:rsid w:val="004B2084"/>
    <w:rsid w:val="004B2607"/>
    <w:rsid w:val="004B4248"/>
    <w:rsid w:val="004B53B1"/>
    <w:rsid w:val="004B67FB"/>
    <w:rsid w:val="004B7466"/>
    <w:rsid w:val="004C22ED"/>
    <w:rsid w:val="004C4531"/>
    <w:rsid w:val="004C4838"/>
    <w:rsid w:val="004C7110"/>
    <w:rsid w:val="004C7822"/>
    <w:rsid w:val="004D111E"/>
    <w:rsid w:val="004D29D1"/>
    <w:rsid w:val="004D3413"/>
    <w:rsid w:val="004D7336"/>
    <w:rsid w:val="004E33C2"/>
    <w:rsid w:val="004E3F92"/>
    <w:rsid w:val="004E7C14"/>
    <w:rsid w:val="004F077D"/>
    <w:rsid w:val="004F47E1"/>
    <w:rsid w:val="00500C6A"/>
    <w:rsid w:val="00500F13"/>
    <w:rsid w:val="00501143"/>
    <w:rsid w:val="00501606"/>
    <w:rsid w:val="00501E46"/>
    <w:rsid w:val="00501F75"/>
    <w:rsid w:val="0050246A"/>
    <w:rsid w:val="00502AB1"/>
    <w:rsid w:val="005031F2"/>
    <w:rsid w:val="00505C13"/>
    <w:rsid w:val="005060F7"/>
    <w:rsid w:val="00506DB3"/>
    <w:rsid w:val="00507461"/>
    <w:rsid w:val="00507E6D"/>
    <w:rsid w:val="00514DCF"/>
    <w:rsid w:val="00516BC0"/>
    <w:rsid w:val="00517A89"/>
    <w:rsid w:val="00520C84"/>
    <w:rsid w:val="0052172F"/>
    <w:rsid w:val="00521EB9"/>
    <w:rsid w:val="00522CE0"/>
    <w:rsid w:val="005242C1"/>
    <w:rsid w:val="00525D2F"/>
    <w:rsid w:val="005263D6"/>
    <w:rsid w:val="00526ECA"/>
    <w:rsid w:val="00533294"/>
    <w:rsid w:val="00535A62"/>
    <w:rsid w:val="00537090"/>
    <w:rsid w:val="00537ECF"/>
    <w:rsid w:val="00544CC2"/>
    <w:rsid w:val="005463CC"/>
    <w:rsid w:val="00547622"/>
    <w:rsid w:val="005501C0"/>
    <w:rsid w:val="00550942"/>
    <w:rsid w:val="0055237E"/>
    <w:rsid w:val="005527C1"/>
    <w:rsid w:val="00552E21"/>
    <w:rsid w:val="0055585E"/>
    <w:rsid w:val="00556117"/>
    <w:rsid w:val="00556274"/>
    <w:rsid w:val="00560E70"/>
    <w:rsid w:val="005615A2"/>
    <w:rsid w:val="0056308B"/>
    <w:rsid w:val="00564044"/>
    <w:rsid w:val="00565DC5"/>
    <w:rsid w:val="00566CA7"/>
    <w:rsid w:val="005676E1"/>
    <w:rsid w:val="00570DAD"/>
    <w:rsid w:val="00573075"/>
    <w:rsid w:val="005732F4"/>
    <w:rsid w:val="005734F4"/>
    <w:rsid w:val="00575637"/>
    <w:rsid w:val="00576458"/>
    <w:rsid w:val="00577A46"/>
    <w:rsid w:val="00581320"/>
    <w:rsid w:val="005828E9"/>
    <w:rsid w:val="00586DFD"/>
    <w:rsid w:val="005907E0"/>
    <w:rsid w:val="005919C4"/>
    <w:rsid w:val="00592C50"/>
    <w:rsid w:val="0059359F"/>
    <w:rsid w:val="005A0798"/>
    <w:rsid w:val="005A0C46"/>
    <w:rsid w:val="005A30DA"/>
    <w:rsid w:val="005A338D"/>
    <w:rsid w:val="005A3826"/>
    <w:rsid w:val="005A3F8B"/>
    <w:rsid w:val="005B2009"/>
    <w:rsid w:val="005B3FF8"/>
    <w:rsid w:val="005B4F37"/>
    <w:rsid w:val="005B7632"/>
    <w:rsid w:val="005B7CA7"/>
    <w:rsid w:val="005C422F"/>
    <w:rsid w:val="005C531D"/>
    <w:rsid w:val="005D065B"/>
    <w:rsid w:val="005D0BF7"/>
    <w:rsid w:val="005D0E8B"/>
    <w:rsid w:val="005D2164"/>
    <w:rsid w:val="005D2A0B"/>
    <w:rsid w:val="005D4365"/>
    <w:rsid w:val="005D5094"/>
    <w:rsid w:val="005D6551"/>
    <w:rsid w:val="005D7CCD"/>
    <w:rsid w:val="005E14FF"/>
    <w:rsid w:val="005E155B"/>
    <w:rsid w:val="005E3843"/>
    <w:rsid w:val="005E541B"/>
    <w:rsid w:val="005E54C4"/>
    <w:rsid w:val="005E6671"/>
    <w:rsid w:val="005F22FB"/>
    <w:rsid w:val="005F2906"/>
    <w:rsid w:val="005F2D8B"/>
    <w:rsid w:val="005F3F88"/>
    <w:rsid w:val="005F4384"/>
    <w:rsid w:val="005F5BAA"/>
    <w:rsid w:val="0060479F"/>
    <w:rsid w:val="00605059"/>
    <w:rsid w:val="0060779D"/>
    <w:rsid w:val="0061340C"/>
    <w:rsid w:val="00614B3D"/>
    <w:rsid w:val="00614D61"/>
    <w:rsid w:val="00617C03"/>
    <w:rsid w:val="006208C2"/>
    <w:rsid w:val="0062161B"/>
    <w:rsid w:val="00627648"/>
    <w:rsid w:val="0062780F"/>
    <w:rsid w:val="00630616"/>
    <w:rsid w:val="00630C67"/>
    <w:rsid w:val="0063169B"/>
    <w:rsid w:val="00632A91"/>
    <w:rsid w:val="00632B7C"/>
    <w:rsid w:val="00641645"/>
    <w:rsid w:val="00643EA5"/>
    <w:rsid w:val="00644159"/>
    <w:rsid w:val="006454F5"/>
    <w:rsid w:val="006509D9"/>
    <w:rsid w:val="006543BA"/>
    <w:rsid w:val="00656C0E"/>
    <w:rsid w:val="0066369B"/>
    <w:rsid w:val="0066527A"/>
    <w:rsid w:val="006656E6"/>
    <w:rsid w:val="0066591B"/>
    <w:rsid w:val="00665D15"/>
    <w:rsid w:val="00666357"/>
    <w:rsid w:val="0066753C"/>
    <w:rsid w:val="00671406"/>
    <w:rsid w:val="006761D3"/>
    <w:rsid w:val="00676DA5"/>
    <w:rsid w:val="00676FA4"/>
    <w:rsid w:val="00681CAB"/>
    <w:rsid w:val="006859AF"/>
    <w:rsid w:val="00685FD6"/>
    <w:rsid w:val="006866FB"/>
    <w:rsid w:val="006873B4"/>
    <w:rsid w:val="00687D97"/>
    <w:rsid w:val="0069085E"/>
    <w:rsid w:val="006A208B"/>
    <w:rsid w:val="006A2A37"/>
    <w:rsid w:val="006A32D9"/>
    <w:rsid w:val="006A38B2"/>
    <w:rsid w:val="006A50E7"/>
    <w:rsid w:val="006A5190"/>
    <w:rsid w:val="006B04D5"/>
    <w:rsid w:val="006B49B4"/>
    <w:rsid w:val="006B4E0F"/>
    <w:rsid w:val="006B5AB1"/>
    <w:rsid w:val="006C0754"/>
    <w:rsid w:val="006C5BA2"/>
    <w:rsid w:val="006C7CA1"/>
    <w:rsid w:val="006D06FC"/>
    <w:rsid w:val="006D4340"/>
    <w:rsid w:val="006D53BC"/>
    <w:rsid w:val="006D77CB"/>
    <w:rsid w:val="006D7B86"/>
    <w:rsid w:val="006E00AC"/>
    <w:rsid w:val="006E0A61"/>
    <w:rsid w:val="006E1432"/>
    <w:rsid w:val="006E22DB"/>
    <w:rsid w:val="006E2F54"/>
    <w:rsid w:val="006E583A"/>
    <w:rsid w:val="006E5A56"/>
    <w:rsid w:val="006F05B9"/>
    <w:rsid w:val="006F27A6"/>
    <w:rsid w:val="006F305F"/>
    <w:rsid w:val="006F636E"/>
    <w:rsid w:val="006F706C"/>
    <w:rsid w:val="006F77BE"/>
    <w:rsid w:val="006F7D09"/>
    <w:rsid w:val="006F7DF0"/>
    <w:rsid w:val="00700721"/>
    <w:rsid w:val="00701749"/>
    <w:rsid w:val="007027C1"/>
    <w:rsid w:val="0070370C"/>
    <w:rsid w:val="00704190"/>
    <w:rsid w:val="00704B26"/>
    <w:rsid w:val="00705CD2"/>
    <w:rsid w:val="007109B2"/>
    <w:rsid w:val="007118C0"/>
    <w:rsid w:val="007129C0"/>
    <w:rsid w:val="00715902"/>
    <w:rsid w:val="0071622B"/>
    <w:rsid w:val="00716B66"/>
    <w:rsid w:val="0072001D"/>
    <w:rsid w:val="00720BF2"/>
    <w:rsid w:val="00724E1F"/>
    <w:rsid w:val="00725670"/>
    <w:rsid w:val="00726024"/>
    <w:rsid w:val="00727081"/>
    <w:rsid w:val="007279B7"/>
    <w:rsid w:val="007318C8"/>
    <w:rsid w:val="007320B8"/>
    <w:rsid w:val="0073419B"/>
    <w:rsid w:val="00734DF4"/>
    <w:rsid w:val="00735DA6"/>
    <w:rsid w:val="00741CEA"/>
    <w:rsid w:val="00742E68"/>
    <w:rsid w:val="007453EF"/>
    <w:rsid w:val="00745F88"/>
    <w:rsid w:val="00750038"/>
    <w:rsid w:val="007515DD"/>
    <w:rsid w:val="00752D9D"/>
    <w:rsid w:val="00753195"/>
    <w:rsid w:val="00753223"/>
    <w:rsid w:val="00756692"/>
    <w:rsid w:val="00756A35"/>
    <w:rsid w:val="00760240"/>
    <w:rsid w:val="00760791"/>
    <w:rsid w:val="007618E0"/>
    <w:rsid w:val="00761BAD"/>
    <w:rsid w:val="00761FBB"/>
    <w:rsid w:val="0076287B"/>
    <w:rsid w:val="00763AA1"/>
    <w:rsid w:val="00764E89"/>
    <w:rsid w:val="007715A8"/>
    <w:rsid w:val="00773E89"/>
    <w:rsid w:val="00775E21"/>
    <w:rsid w:val="00777C3A"/>
    <w:rsid w:val="00777CAA"/>
    <w:rsid w:val="00780307"/>
    <w:rsid w:val="007806B1"/>
    <w:rsid w:val="00781639"/>
    <w:rsid w:val="00782006"/>
    <w:rsid w:val="00786D69"/>
    <w:rsid w:val="00790D03"/>
    <w:rsid w:val="007917EA"/>
    <w:rsid w:val="007941FD"/>
    <w:rsid w:val="00795471"/>
    <w:rsid w:val="007A0E40"/>
    <w:rsid w:val="007A152D"/>
    <w:rsid w:val="007A2742"/>
    <w:rsid w:val="007A2D71"/>
    <w:rsid w:val="007A6C0E"/>
    <w:rsid w:val="007B2739"/>
    <w:rsid w:val="007B49BB"/>
    <w:rsid w:val="007B5935"/>
    <w:rsid w:val="007B6F2A"/>
    <w:rsid w:val="007B76C5"/>
    <w:rsid w:val="007B7B6F"/>
    <w:rsid w:val="007C1421"/>
    <w:rsid w:val="007C344D"/>
    <w:rsid w:val="007C3B57"/>
    <w:rsid w:val="007C5555"/>
    <w:rsid w:val="007C5E40"/>
    <w:rsid w:val="007C6A2C"/>
    <w:rsid w:val="007D0CA6"/>
    <w:rsid w:val="007D2BD6"/>
    <w:rsid w:val="007D2FA1"/>
    <w:rsid w:val="007E09E5"/>
    <w:rsid w:val="007E2804"/>
    <w:rsid w:val="007E3363"/>
    <w:rsid w:val="007E48D6"/>
    <w:rsid w:val="007E6891"/>
    <w:rsid w:val="007E6BDE"/>
    <w:rsid w:val="007E6C12"/>
    <w:rsid w:val="007E7A98"/>
    <w:rsid w:val="007F2D3A"/>
    <w:rsid w:val="007F393C"/>
    <w:rsid w:val="007F3FC9"/>
    <w:rsid w:val="007F4FE6"/>
    <w:rsid w:val="007F7F96"/>
    <w:rsid w:val="00800FBA"/>
    <w:rsid w:val="00802FE0"/>
    <w:rsid w:val="00803BFF"/>
    <w:rsid w:val="0080549D"/>
    <w:rsid w:val="00806B8C"/>
    <w:rsid w:val="008103BD"/>
    <w:rsid w:val="008109EC"/>
    <w:rsid w:val="00810AB4"/>
    <w:rsid w:val="00810CF8"/>
    <w:rsid w:val="00811441"/>
    <w:rsid w:val="00811B04"/>
    <w:rsid w:val="00812850"/>
    <w:rsid w:val="008142D2"/>
    <w:rsid w:val="0081488A"/>
    <w:rsid w:val="00814C71"/>
    <w:rsid w:val="008153A9"/>
    <w:rsid w:val="00816C66"/>
    <w:rsid w:val="00821180"/>
    <w:rsid w:val="00821776"/>
    <w:rsid w:val="00824277"/>
    <w:rsid w:val="00824C4F"/>
    <w:rsid w:val="00825028"/>
    <w:rsid w:val="00831361"/>
    <w:rsid w:val="008335E8"/>
    <w:rsid w:val="00835DAC"/>
    <w:rsid w:val="00835F4B"/>
    <w:rsid w:val="008423BC"/>
    <w:rsid w:val="00842D2E"/>
    <w:rsid w:val="0084370F"/>
    <w:rsid w:val="00844EB8"/>
    <w:rsid w:val="00845CB8"/>
    <w:rsid w:val="0084628C"/>
    <w:rsid w:val="00854583"/>
    <w:rsid w:val="0085487E"/>
    <w:rsid w:val="008548C9"/>
    <w:rsid w:val="008558FF"/>
    <w:rsid w:val="00855DE2"/>
    <w:rsid w:val="00855F78"/>
    <w:rsid w:val="008614D3"/>
    <w:rsid w:val="00861A36"/>
    <w:rsid w:val="00861FB6"/>
    <w:rsid w:val="00862226"/>
    <w:rsid w:val="0086613A"/>
    <w:rsid w:val="00872214"/>
    <w:rsid w:val="00874539"/>
    <w:rsid w:val="0087622E"/>
    <w:rsid w:val="008809E8"/>
    <w:rsid w:val="00881876"/>
    <w:rsid w:val="00882AD4"/>
    <w:rsid w:val="0088332E"/>
    <w:rsid w:val="008859B4"/>
    <w:rsid w:val="0088782D"/>
    <w:rsid w:val="00890977"/>
    <w:rsid w:val="00893D17"/>
    <w:rsid w:val="00894BD5"/>
    <w:rsid w:val="00897A05"/>
    <w:rsid w:val="008A018C"/>
    <w:rsid w:val="008A1155"/>
    <w:rsid w:val="008A246C"/>
    <w:rsid w:val="008A3801"/>
    <w:rsid w:val="008A4613"/>
    <w:rsid w:val="008A47FF"/>
    <w:rsid w:val="008A4F0F"/>
    <w:rsid w:val="008A514C"/>
    <w:rsid w:val="008A5C53"/>
    <w:rsid w:val="008A6BF3"/>
    <w:rsid w:val="008B028C"/>
    <w:rsid w:val="008B04E4"/>
    <w:rsid w:val="008B04ED"/>
    <w:rsid w:val="008B3587"/>
    <w:rsid w:val="008B410E"/>
    <w:rsid w:val="008B4529"/>
    <w:rsid w:val="008B499D"/>
    <w:rsid w:val="008B7FB6"/>
    <w:rsid w:val="008C1FD9"/>
    <w:rsid w:val="008C2831"/>
    <w:rsid w:val="008C65DA"/>
    <w:rsid w:val="008D01F1"/>
    <w:rsid w:val="008D1D34"/>
    <w:rsid w:val="008D2BDB"/>
    <w:rsid w:val="008D3CC9"/>
    <w:rsid w:val="008D4BA9"/>
    <w:rsid w:val="008D6EB7"/>
    <w:rsid w:val="008D77EA"/>
    <w:rsid w:val="008E0DEA"/>
    <w:rsid w:val="008E2ACF"/>
    <w:rsid w:val="008E3EDB"/>
    <w:rsid w:val="008E7525"/>
    <w:rsid w:val="008F098B"/>
    <w:rsid w:val="008F20CC"/>
    <w:rsid w:val="008F225A"/>
    <w:rsid w:val="008F323C"/>
    <w:rsid w:val="008F33B0"/>
    <w:rsid w:val="008F3522"/>
    <w:rsid w:val="008F4BCB"/>
    <w:rsid w:val="008F6152"/>
    <w:rsid w:val="008F7290"/>
    <w:rsid w:val="00900660"/>
    <w:rsid w:val="00900ADE"/>
    <w:rsid w:val="00901884"/>
    <w:rsid w:val="00902115"/>
    <w:rsid w:val="00912ECD"/>
    <w:rsid w:val="009144EA"/>
    <w:rsid w:val="009208F3"/>
    <w:rsid w:val="00921568"/>
    <w:rsid w:val="0092174A"/>
    <w:rsid w:val="00921FF0"/>
    <w:rsid w:val="0092508C"/>
    <w:rsid w:val="00930A36"/>
    <w:rsid w:val="00930B3A"/>
    <w:rsid w:val="00930E0C"/>
    <w:rsid w:val="00934276"/>
    <w:rsid w:val="009342ED"/>
    <w:rsid w:val="00935E0D"/>
    <w:rsid w:val="00936FCB"/>
    <w:rsid w:val="00937589"/>
    <w:rsid w:val="0094002A"/>
    <w:rsid w:val="00940DAB"/>
    <w:rsid w:val="00943377"/>
    <w:rsid w:val="00944109"/>
    <w:rsid w:val="00944840"/>
    <w:rsid w:val="0094795B"/>
    <w:rsid w:val="009534F0"/>
    <w:rsid w:val="009544EE"/>
    <w:rsid w:val="00954CB6"/>
    <w:rsid w:val="00957636"/>
    <w:rsid w:val="00960DCC"/>
    <w:rsid w:val="0096134C"/>
    <w:rsid w:val="0096328E"/>
    <w:rsid w:val="00965F5A"/>
    <w:rsid w:val="009675E8"/>
    <w:rsid w:val="009702F5"/>
    <w:rsid w:val="00971838"/>
    <w:rsid w:val="009719E8"/>
    <w:rsid w:val="009775BA"/>
    <w:rsid w:val="00983498"/>
    <w:rsid w:val="009838DF"/>
    <w:rsid w:val="00985964"/>
    <w:rsid w:val="00990FD0"/>
    <w:rsid w:val="00993DBE"/>
    <w:rsid w:val="009943BF"/>
    <w:rsid w:val="009A0B81"/>
    <w:rsid w:val="009A0E3E"/>
    <w:rsid w:val="009A127D"/>
    <w:rsid w:val="009A1CBE"/>
    <w:rsid w:val="009A7A43"/>
    <w:rsid w:val="009B083A"/>
    <w:rsid w:val="009B2E1B"/>
    <w:rsid w:val="009B5AB2"/>
    <w:rsid w:val="009B6842"/>
    <w:rsid w:val="009B7740"/>
    <w:rsid w:val="009B7974"/>
    <w:rsid w:val="009C0659"/>
    <w:rsid w:val="009C17B6"/>
    <w:rsid w:val="009C4F99"/>
    <w:rsid w:val="009D05D9"/>
    <w:rsid w:val="009D3265"/>
    <w:rsid w:val="009D565D"/>
    <w:rsid w:val="009E0772"/>
    <w:rsid w:val="009E0AC1"/>
    <w:rsid w:val="009E1AA4"/>
    <w:rsid w:val="009E1F7F"/>
    <w:rsid w:val="009E1FF5"/>
    <w:rsid w:val="009E2EA3"/>
    <w:rsid w:val="009F00B0"/>
    <w:rsid w:val="009F3708"/>
    <w:rsid w:val="009F5706"/>
    <w:rsid w:val="009F6570"/>
    <w:rsid w:val="009F73F1"/>
    <w:rsid w:val="00A022C6"/>
    <w:rsid w:val="00A027CA"/>
    <w:rsid w:val="00A051E1"/>
    <w:rsid w:val="00A06107"/>
    <w:rsid w:val="00A0736B"/>
    <w:rsid w:val="00A07C0E"/>
    <w:rsid w:val="00A13415"/>
    <w:rsid w:val="00A142F5"/>
    <w:rsid w:val="00A14CFF"/>
    <w:rsid w:val="00A1507D"/>
    <w:rsid w:val="00A151BC"/>
    <w:rsid w:val="00A15D61"/>
    <w:rsid w:val="00A23961"/>
    <w:rsid w:val="00A23D42"/>
    <w:rsid w:val="00A309AC"/>
    <w:rsid w:val="00A30F4A"/>
    <w:rsid w:val="00A3207B"/>
    <w:rsid w:val="00A36F29"/>
    <w:rsid w:val="00A444F2"/>
    <w:rsid w:val="00A458D1"/>
    <w:rsid w:val="00A4615D"/>
    <w:rsid w:val="00A47657"/>
    <w:rsid w:val="00A47F11"/>
    <w:rsid w:val="00A50395"/>
    <w:rsid w:val="00A53C0E"/>
    <w:rsid w:val="00A5736F"/>
    <w:rsid w:val="00A57D94"/>
    <w:rsid w:val="00A62FB4"/>
    <w:rsid w:val="00A63D7A"/>
    <w:rsid w:val="00A64F6A"/>
    <w:rsid w:val="00A6505C"/>
    <w:rsid w:val="00A713DE"/>
    <w:rsid w:val="00A726DB"/>
    <w:rsid w:val="00A739F7"/>
    <w:rsid w:val="00A73E1E"/>
    <w:rsid w:val="00A74F53"/>
    <w:rsid w:val="00A74FA0"/>
    <w:rsid w:val="00A75359"/>
    <w:rsid w:val="00A756FD"/>
    <w:rsid w:val="00A75EF3"/>
    <w:rsid w:val="00A77204"/>
    <w:rsid w:val="00A858CA"/>
    <w:rsid w:val="00A86EAC"/>
    <w:rsid w:val="00A9004C"/>
    <w:rsid w:val="00A904B8"/>
    <w:rsid w:val="00A90C3D"/>
    <w:rsid w:val="00A91F97"/>
    <w:rsid w:val="00A9582F"/>
    <w:rsid w:val="00A95917"/>
    <w:rsid w:val="00A95F7F"/>
    <w:rsid w:val="00A971E4"/>
    <w:rsid w:val="00A97889"/>
    <w:rsid w:val="00AA0AEF"/>
    <w:rsid w:val="00AA354E"/>
    <w:rsid w:val="00AA495A"/>
    <w:rsid w:val="00AA4A64"/>
    <w:rsid w:val="00AA66C6"/>
    <w:rsid w:val="00AA66D1"/>
    <w:rsid w:val="00AA6787"/>
    <w:rsid w:val="00AA7F6B"/>
    <w:rsid w:val="00AB42E2"/>
    <w:rsid w:val="00AB6F66"/>
    <w:rsid w:val="00AC2FC3"/>
    <w:rsid w:val="00AC46E1"/>
    <w:rsid w:val="00AC55EB"/>
    <w:rsid w:val="00AC5A24"/>
    <w:rsid w:val="00AC64ED"/>
    <w:rsid w:val="00AD00BC"/>
    <w:rsid w:val="00AD1749"/>
    <w:rsid w:val="00AD1F69"/>
    <w:rsid w:val="00AD415E"/>
    <w:rsid w:val="00AD4F0F"/>
    <w:rsid w:val="00AE26FD"/>
    <w:rsid w:val="00AE276B"/>
    <w:rsid w:val="00AE3056"/>
    <w:rsid w:val="00AE5663"/>
    <w:rsid w:val="00AF2784"/>
    <w:rsid w:val="00AF3575"/>
    <w:rsid w:val="00AF5499"/>
    <w:rsid w:val="00AF6597"/>
    <w:rsid w:val="00AF7DFC"/>
    <w:rsid w:val="00AF7E8C"/>
    <w:rsid w:val="00B000BB"/>
    <w:rsid w:val="00B00B61"/>
    <w:rsid w:val="00B0264C"/>
    <w:rsid w:val="00B02C6E"/>
    <w:rsid w:val="00B036AD"/>
    <w:rsid w:val="00B04931"/>
    <w:rsid w:val="00B05A3A"/>
    <w:rsid w:val="00B06CAE"/>
    <w:rsid w:val="00B124CA"/>
    <w:rsid w:val="00B13D6D"/>
    <w:rsid w:val="00B149DE"/>
    <w:rsid w:val="00B14C58"/>
    <w:rsid w:val="00B14E79"/>
    <w:rsid w:val="00B15D33"/>
    <w:rsid w:val="00B15F10"/>
    <w:rsid w:val="00B16767"/>
    <w:rsid w:val="00B17412"/>
    <w:rsid w:val="00B21751"/>
    <w:rsid w:val="00B21BAF"/>
    <w:rsid w:val="00B26148"/>
    <w:rsid w:val="00B2673A"/>
    <w:rsid w:val="00B32922"/>
    <w:rsid w:val="00B33AED"/>
    <w:rsid w:val="00B34A4F"/>
    <w:rsid w:val="00B36451"/>
    <w:rsid w:val="00B36570"/>
    <w:rsid w:val="00B3753B"/>
    <w:rsid w:val="00B37D91"/>
    <w:rsid w:val="00B40228"/>
    <w:rsid w:val="00B40D6A"/>
    <w:rsid w:val="00B421BD"/>
    <w:rsid w:val="00B42FFB"/>
    <w:rsid w:val="00B45408"/>
    <w:rsid w:val="00B50497"/>
    <w:rsid w:val="00B505CC"/>
    <w:rsid w:val="00B50FB5"/>
    <w:rsid w:val="00B566AF"/>
    <w:rsid w:val="00B57B28"/>
    <w:rsid w:val="00B629C0"/>
    <w:rsid w:val="00B635D6"/>
    <w:rsid w:val="00B66291"/>
    <w:rsid w:val="00B71DEA"/>
    <w:rsid w:val="00B76449"/>
    <w:rsid w:val="00B818E5"/>
    <w:rsid w:val="00B81D40"/>
    <w:rsid w:val="00B82C10"/>
    <w:rsid w:val="00B82EAA"/>
    <w:rsid w:val="00B854EF"/>
    <w:rsid w:val="00B867FB"/>
    <w:rsid w:val="00B8786C"/>
    <w:rsid w:val="00B9213B"/>
    <w:rsid w:val="00B924A8"/>
    <w:rsid w:val="00B930A0"/>
    <w:rsid w:val="00B9360A"/>
    <w:rsid w:val="00B9417C"/>
    <w:rsid w:val="00B9492B"/>
    <w:rsid w:val="00B95630"/>
    <w:rsid w:val="00B9610C"/>
    <w:rsid w:val="00BA08CA"/>
    <w:rsid w:val="00BA0B84"/>
    <w:rsid w:val="00BA2FA6"/>
    <w:rsid w:val="00BB38F6"/>
    <w:rsid w:val="00BB3B7B"/>
    <w:rsid w:val="00BC18C4"/>
    <w:rsid w:val="00BC39E8"/>
    <w:rsid w:val="00BD44DA"/>
    <w:rsid w:val="00BD7ADE"/>
    <w:rsid w:val="00BE1251"/>
    <w:rsid w:val="00BE2F9B"/>
    <w:rsid w:val="00BE54E2"/>
    <w:rsid w:val="00BE6DDE"/>
    <w:rsid w:val="00BF0B1D"/>
    <w:rsid w:val="00BF1B62"/>
    <w:rsid w:val="00C0294D"/>
    <w:rsid w:val="00C04140"/>
    <w:rsid w:val="00C07980"/>
    <w:rsid w:val="00C1386B"/>
    <w:rsid w:val="00C152C5"/>
    <w:rsid w:val="00C1739D"/>
    <w:rsid w:val="00C21EF7"/>
    <w:rsid w:val="00C24808"/>
    <w:rsid w:val="00C25A5E"/>
    <w:rsid w:val="00C25B7F"/>
    <w:rsid w:val="00C2789D"/>
    <w:rsid w:val="00C278AE"/>
    <w:rsid w:val="00C309C1"/>
    <w:rsid w:val="00C31233"/>
    <w:rsid w:val="00C322CF"/>
    <w:rsid w:val="00C33043"/>
    <w:rsid w:val="00C33F9E"/>
    <w:rsid w:val="00C4177B"/>
    <w:rsid w:val="00C42906"/>
    <w:rsid w:val="00C43429"/>
    <w:rsid w:val="00C4457F"/>
    <w:rsid w:val="00C52653"/>
    <w:rsid w:val="00C528DF"/>
    <w:rsid w:val="00C52BB5"/>
    <w:rsid w:val="00C52C30"/>
    <w:rsid w:val="00C569E4"/>
    <w:rsid w:val="00C56E17"/>
    <w:rsid w:val="00C621BD"/>
    <w:rsid w:val="00C65FD6"/>
    <w:rsid w:val="00C66764"/>
    <w:rsid w:val="00C70148"/>
    <w:rsid w:val="00C705D2"/>
    <w:rsid w:val="00C70681"/>
    <w:rsid w:val="00C71486"/>
    <w:rsid w:val="00C7198D"/>
    <w:rsid w:val="00C71C92"/>
    <w:rsid w:val="00C72BAC"/>
    <w:rsid w:val="00C73F9E"/>
    <w:rsid w:val="00C74033"/>
    <w:rsid w:val="00C77170"/>
    <w:rsid w:val="00C77F72"/>
    <w:rsid w:val="00C823CE"/>
    <w:rsid w:val="00C825DE"/>
    <w:rsid w:val="00C82802"/>
    <w:rsid w:val="00C83516"/>
    <w:rsid w:val="00C84E1D"/>
    <w:rsid w:val="00C90C90"/>
    <w:rsid w:val="00C91220"/>
    <w:rsid w:val="00C938D4"/>
    <w:rsid w:val="00C9442E"/>
    <w:rsid w:val="00CA761E"/>
    <w:rsid w:val="00CB1224"/>
    <w:rsid w:val="00CB16A6"/>
    <w:rsid w:val="00CB33CD"/>
    <w:rsid w:val="00CC2841"/>
    <w:rsid w:val="00CC35DE"/>
    <w:rsid w:val="00CC41FC"/>
    <w:rsid w:val="00CC43DC"/>
    <w:rsid w:val="00CC4DC6"/>
    <w:rsid w:val="00CC7CC4"/>
    <w:rsid w:val="00CC7EF7"/>
    <w:rsid w:val="00CD1BA1"/>
    <w:rsid w:val="00CD1D3A"/>
    <w:rsid w:val="00CE01D1"/>
    <w:rsid w:val="00CE21C9"/>
    <w:rsid w:val="00CE3347"/>
    <w:rsid w:val="00CE4345"/>
    <w:rsid w:val="00CE57C8"/>
    <w:rsid w:val="00CE5A82"/>
    <w:rsid w:val="00CE6EFF"/>
    <w:rsid w:val="00CE702F"/>
    <w:rsid w:val="00CE7B7C"/>
    <w:rsid w:val="00CE7B95"/>
    <w:rsid w:val="00CF3224"/>
    <w:rsid w:val="00CF3225"/>
    <w:rsid w:val="00CF700C"/>
    <w:rsid w:val="00D012FA"/>
    <w:rsid w:val="00D04514"/>
    <w:rsid w:val="00D05956"/>
    <w:rsid w:val="00D05EDD"/>
    <w:rsid w:val="00D07D1A"/>
    <w:rsid w:val="00D1029D"/>
    <w:rsid w:val="00D12518"/>
    <w:rsid w:val="00D12CEB"/>
    <w:rsid w:val="00D15FDF"/>
    <w:rsid w:val="00D16C18"/>
    <w:rsid w:val="00D2498F"/>
    <w:rsid w:val="00D274EC"/>
    <w:rsid w:val="00D33001"/>
    <w:rsid w:val="00D34326"/>
    <w:rsid w:val="00D3472D"/>
    <w:rsid w:val="00D350E9"/>
    <w:rsid w:val="00D427BC"/>
    <w:rsid w:val="00D522C7"/>
    <w:rsid w:val="00D54A86"/>
    <w:rsid w:val="00D55DA6"/>
    <w:rsid w:val="00D621A3"/>
    <w:rsid w:val="00D62C55"/>
    <w:rsid w:val="00D6468F"/>
    <w:rsid w:val="00D654A2"/>
    <w:rsid w:val="00D654C7"/>
    <w:rsid w:val="00D67E99"/>
    <w:rsid w:val="00D742A7"/>
    <w:rsid w:val="00D76C0B"/>
    <w:rsid w:val="00D76D1B"/>
    <w:rsid w:val="00D7748F"/>
    <w:rsid w:val="00D77916"/>
    <w:rsid w:val="00D77C95"/>
    <w:rsid w:val="00D803AD"/>
    <w:rsid w:val="00D815F4"/>
    <w:rsid w:val="00D84EDA"/>
    <w:rsid w:val="00D862E3"/>
    <w:rsid w:val="00D90BE0"/>
    <w:rsid w:val="00D90D23"/>
    <w:rsid w:val="00D919F5"/>
    <w:rsid w:val="00D94365"/>
    <w:rsid w:val="00D961D1"/>
    <w:rsid w:val="00D978C1"/>
    <w:rsid w:val="00DA00FA"/>
    <w:rsid w:val="00DA272D"/>
    <w:rsid w:val="00DA31F7"/>
    <w:rsid w:val="00DA378D"/>
    <w:rsid w:val="00DA44F7"/>
    <w:rsid w:val="00DA6FE9"/>
    <w:rsid w:val="00DA7EA3"/>
    <w:rsid w:val="00DB0E90"/>
    <w:rsid w:val="00DB1AE2"/>
    <w:rsid w:val="00DB2350"/>
    <w:rsid w:val="00DB3595"/>
    <w:rsid w:val="00DC05A1"/>
    <w:rsid w:val="00DC2AF9"/>
    <w:rsid w:val="00DC2E02"/>
    <w:rsid w:val="00DC7450"/>
    <w:rsid w:val="00DC78D1"/>
    <w:rsid w:val="00DD03D6"/>
    <w:rsid w:val="00DD06CB"/>
    <w:rsid w:val="00DD1A88"/>
    <w:rsid w:val="00DD1ABD"/>
    <w:rsid w:val="00DD1B93"/>
    <w:rsid w:val="00DD1DCE"/>
    <w:rsid w:val="00DD1F03"/>
    <w:rsid w:val="00DD2715"/>
    <w:rsid w:val="00DD2D6F"/>
    <w:rsid w:val="00DD6709"/>
    <w:rsid w:val="00DD7F69"/>
    <w:rsid w:val="00DE039B"/>
    <w:rsid w:val="00DE0D13"/>
    <w:rsid w:val="00DE1ECF"/>
    <w:rsid w:val="00DE2165"/>
    <w:rsid w:val="00DE2A55"/>
    <w:rsid w:val="00DE5BDE"/>
    <w:rsid w:val="00DF233F"/>
    <w:rsid w:val="00DF3848"/>
    <w:rsid w:val="00DF3BDF"/>
    <w:rsid w:val="00DF488E"/>
    <w:rsid w:val="00DF576E"/>
    <w:rsid w:val="00E00EB9"/>
    <w:rsid w:val="00E02AD4"/>
    <w:rsid w:val="00E034B6"/>
    <w:rsid w:val="00E0358E"/>
    <w:rsid w:val="00E14089"/>
    <w:rsid w:val="00E161A5"/>
    <w:rsid w:val="00E16CFB"/>
    <w:rsid w:val="00E17217"/>
    <w:rsid w:val="00E2008D"/>
    <w:rsid w:val="00E22245"/>
    <w:rsid w:val="00E30AAE"/>
    <w:rsid w:val="00E32AF6"/>
    <w:rsid w:val="00E33F1D"/>
    <w:rsid w:val="00E3573C"/>
    <w:rsid w:val="00E36849"/>
    <w:rsid w:val="00E3778D"/>
    <w:rsid w:val="00E42C3F"/>
    <w:rsid w:val="00E43C39"/>
    <w:rsid w:val="00E45B05"/>
    <w:rsid w:val="00E46B7E"/>
    <w:rsid w:val="00E5044A"/>
    <w:rsid w:val="00E52DB3"/>
    <w:rsid w:val="00E53746"/>
    <w:rsid w:val="00E56A2D"/>
    <w:rsid w:val="00E57B12"/>
    <w:rsid w:val="00E57D8A"/>
    <w:rsid w:val="00E60C91"/>
    <w:rsid w:val="00E61607"/>
    <w:rsid w:val="00E64B87"/>
    <w:rsid w:val="00E66052"/>
    <w:rsid w:val="00E712F5"/>
    <w:rsid w:val="00E80329"/>
    <w:rsid w:val="00E81081"/>
    <w:rsid w:val="00E81A53"/>
    <w:rsid w:val="00E81CC3"/>
    <w:rsid w:val="00E82E95"/>
    <w:rsid w:val="00E85451"/>
    <w:rsid w:val="00E8705B"/>
    <w:rsid w:val="00E92AF0"/>
    <w:rsid w:val="00E9410A"/>
    <w:rsid w:val="00E95E67"/>
    <w:rsid w:val="00E963FD"/>
    <w:rsid w:val="00E96496"/>
    <w:rsid w:val="00EA288E"/>
    <w:rsid w:val="00EA4356"/>
    <w:rsid w:val="00EA6057"/>
    <w:rsid w:val="00EA64E0"/>
    <w:rsid w:val="00EB0910"/>
    <w:rsid w:val="00EB0FBA"/>
    <w:rsid w:val="00EB1E2F"/>
    <w:rsid w:val="00EB3209"/>
    <w:rsid w:val="00EB392E"/>
    <w:rsid w:val="00EB429D"/>
    <w:rsid w:val="00EB57F0"/>
    <w:rsid w:val="00EB5F74"/>
    <w:rsid w:val="00EB722F"/>
    <w:rsid w:val="00EC2FA9"/>
    <w:rsid w:val="00EC4454"/>
    <w:rsid w:val="00EC4BCC"/>
    <w:rsid w:val="00EC720F"/>
    <w:rsid w:val="00ED2EBF"/>
    <w:rsid w:val="00ED522D"/>
    <w:rsid w:val="00ED73F9"/>
    <w:rsid w:val="00EE04A8"/>
    <w:rsid w:val="00EE5939"/>
    <w:rsid w:val="00EE65AF"/>
    <w:rsid w:val="00EE6DEF"/>
    <w:rsid w:val="00EF358F"/>
    <w:rsid w:val="00EF384B"/>
    <w:rsid w:val="00EF3C91"/>
    <w:rsid w:val="00EF4B1E"/>
    <w:rsid w:val="00EF4D02"/>
    <w:rsid w:val="00EF57A6"/>
    <w:rsid w:val="00F00D40"/>
    <w:rsid w:val="00F013AB"/>
    <w:rsid w:val="00F0294E"/>
    <w:rsid w:val="00F05423"/>
    <w:rsid w:val="00F06127"/>
    <w:rsid w:val="00F11DFB"/>
    <w:rsid w:val="00F13B74"/>
    <w:rsid w:val="00F141A5"/>
    <w:rsid w:val="00F151DA"/>
    <w:rsid w:val="00F15C53"/>
    <w:rsid w:val="00F179BC"/>
    <w:rsid w:val="00F22939"/>
    <w:rsid w:val="00F278C4"/>
    <w:rsid w:val="00F31105"/>
    <w:rsid w:val="00F32045"/>
    <w:rsid w:val="00F321FF"/>
    <w:rsid w:val="00F32F28"/>
    <w:rsid w:val="00F339BE"/>
    <w:rsid w:val="00F33AB9"/>
    <w:rsid w:val="00F35CEA"/>
    <w:rsid w:val="00F43B80"/>
    <w:rsid w:val="00F441CD"/>
    <w:rsid w:val="00F44AF2"/>
    <w:rsid w:val="00F44DF2"/>
    <w:rsid w:val="00F455B0"/>
    <w:rsid w:val="00F502C4"/>
    <w:rsid w:val="00F52666"/>
    <w:rsid w:val="00F54EC7"/>
    <w:rsid w:val="00F6205C"/>
    <w:rsid w:val="00F66354"/>
    <w:rsid w:val="00F7113A"/>
    <w:rsid w:val="00F72260"/>
    <w:rsid w:val="00F764AE"/>
    <w:rsid w:val="00F817C8"/>
    <w:rsid w:val="00F839CF"/>
    <w:rsid w:val="00F84814"/>
    <w:rsid w:val="00F85BE9"/>
    <w:rsid w:val="00F91C83"/>
    <w:rsid w:val="00F923F2"/>
    <w:rsid w:val="00F93A55"/>
    <w:rsid w:val="00F9429D"/>
    <w:rsid w:val="00F95BF7"/>
    <w:rsid w:val="00F96F0C"/>
    <w:rsid w:val="00FA00AC"/>
    <w:rsid w:val="00FA0EBD"/>
    <w:rsid w:val="00FA2A3F"/>
    <w:rsid w:val="00FA3CA5"/>
    <w:rsid w:val="00FA7063"/>
    <w:rsid w:val="00FA786A"/>
    <w:rsid w:val="00FA7B6B"/>
    <w:rsid w:val="00FB0BB2"/>
    <w:rsid w:val="00FB1EBB"/>
    <w:rsid w:val="00FB3C8A"/>
    <w:rsid w:val="00FB3CCD"/>
    <w:rsid w:val="00FC1156"/>
    <w:rsid w:val="00FC5555"/>
    <w:rsid w:val="00FC6658"/>
    <w:rsid w:val="00FC68BC"/>
    <w:rsid w:val="00FD48D3"/>
    <w:rsid w:val="00FE044D"/>
    <w:rsid w:val="00FE0928"/>
    <w:rsid w:val="00FE2415"/>
    <w:rsid w:val="00FE2756"/>
    <w:rsid w:val="00FE2F18"/>
    <w:rsid w:val="00FE509D"/>
    <w:rsid w:val="00FE7D32"/>
    <w:rsid w:val="00FF025B"/>
    <w:rsid w:val="00FF08D4"/>
    <w:rsid w:val="00FF105A"/>
    <w:rsid w:val="00FF2C95"/>
    <w:rsid w:val="00FF3F1B"/>
    <w:rsid w:val="00FF4468"/>
    <w:rsid w:val="00FF4E92"/>
    <w:rsid w:val="00FF5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219F4B9"/>
  <w15:chartTrackingRefBased/>
  <w15:docId w15:val="{6590FE5A-CE93-41B7-88A1-4C982BCB9B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76458"/>
    <w:rPr>
      <w:rFonts w:ascii="Times" w:eastAsia="바탕" w:hAnsi="Times"/>
      <w:szCs w:val="24"/>
      <w:lang w:val="en-GB" w:eastAsia="en-US"/>
    </w:rPr>
  </w:style>
  <w:style w:type="paragraph" w:styleId="1">
    <w:name w:val="heading 1"/>
    <w:aliases w:val="H1,h1,app heading 1,l1,Memo Heading 1,h11,h12,h13,h14,h15,h16"/>
    <w:next w:val="a"/>
    <w:link w:val="1Char"/>
    <w:qFormat/>
    <w:rsid w:val="00DA7EA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outlineLvl w:val="0"/>
    </w:pPr>
    <w:rPr>
      <w:rFonts w:ascii="Arial" w:eastAsia="바탕" w:hAnsi="Arial"/>
      <w:sz w:val="36"/>
      <w:lang w:val="en-GB" w:eastAsia="en-US"/>
    </w:rPr>
  </w:style>
  <w:style w:type="paragraph" w:styleId="2">
    <w:name w:val="heading 2"/>
    <w:basedOn w:val="a"/>
    <w:next w:val="a"/>
    <w:link w:val="2Char"/>
    <w:uiPriority w:val="9"/>
    <w:unhideWhenUsed/>
    <w:qFormat/>
    <w:rsid w:val="00E53746"/>
    <w:pPr>
      <w:keepNext/>
      <w:outlineLvl w:val="1"/>
    </w:pPr>
    <w:rPr>
      <w:rFonts w:ascii="맑은 고딕" w:eastAsia="맑은 고딕" w:hAnsi="맑은 고딕"/>
    </w:rPr>
  </w:style>
  <w:style w:type="paragraph" w:styleId="3">
    <w:name w:val="heading 3"/>
    <w:basedOn w:val="a"/>
    <w:next w:val="a"/>
    <w:link w:val="3Char"/>
    <w:uiPriority w:val="9"/>
    <w:unhideWhenUsed/>
    <w:qFormat/>
    <w:rsid w:val="00E53746"/>
    <w:pPr>
      <w:keepNext/>
      <w:ind w:leftChars="300" w:left="300" w:hangingChars="200" w:hanging="2000"/>
      <w:outlineLvl w:val="2"/>
    </w:pPr>
    <w:rPr>
      <w:rFonts w:ascii="맑은 고딕" w:eastAsia="맑은 고딕" w:hAnsi="맑은 고딕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4302EB"/>
    <w:pPr>
      <w:keepNext/>
      <w:ind w:leftChars="400" w:left="400" w:hangingChars="200" w:hanging="2000"/>
      <w:outlineLvl w:val="3"/>
    </w:pPr>
    <w:rPr>
      <w:b/>
      <w:bCs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1A0F88"/>
    <w:pPr>
      <w:keepNext/>
      <w:ind w:leftChars="500" w:left="500" w:hangingChars="200" w:hanging="2000"/>
      <w:outlineLvl w:val="4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,h1 Char,app heading 1 Char,l1 Char,Memo Heading 1 Char,h11 Char,h12 Char,h13 Char,h14 Char,h15 Char,h16 Char"/>
    <w:link w:val="1"/>
    <w:rsid w:val="00DA7EA3"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paragraph" w:styleId="a3">
    <w:name w:val="footnote text"/>
    <w:basedOn w:val="a"/>
    <w:link w:val="Char"/>
    <w:semiHidden/>
    <w:unhideWhenUsed/>
    <w:rsid w:val="00DA7EA3"/>
    <w:pPr>
      <w:jc w:val="both"/>
    </w:pPr>
    <w:rPr>
      <w:szCs w:val="20"/>
      <w:lang w:val="en-US"/>
    </w:rPr>
  </w:style>
  <w:style w:type="character" w:customStyle="1" w:styleId="Char">
    <w:name w:val="각주 텍스트 Char"/>
    <w:link w:val="a3"/>
    <w:semiHidden/>
    <w:rsid w:val="00DA7EA3"/>
    <w:rPr>
      <w:rFonts w:ascii="Times" w:eastAsia="바탕" w:hAnsi="Times" w:cs="Times New Roman"/>
      <w:kern w:val="0"/>
      <w:szCs w:val="20"/>
      <w:lang w:eastAsia="en-US"/>
    </w:rPr>
  </w:style>
  <w:style w:type="character" w:customStyle="1" w:styleId="Char0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locked/>
    <w:rsid w:val="00DA7EA3"/>
    <w:rPr>
      <w:rFonts w:ascii="Times" w:eastAsia="바탕" w:hAnsi="Times" w:cs="Times"/>
      <w:szCs w:val="24"/>
      <w:lang w:val="en-GB" w:eastAsia="en-US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0"/>
    <w:unhideWhenUsed/>
    <w:rsid w:val="00DA7EA3"/>
    <w:pPr>
      <w:tabs>
        <w:tab w:val="center" w:pos="4536"/>
        <w:tab w:val="right" w:pos="9072"/>
      </w:tabs>
    </w:pPr>
    <w:rPr>
      <w:rFonts w:cs="Times"/>
      <w:kern w:val="2"/>
    </w:rPr>
  </w:style>
  <w:style w:type="character" w:customStyle="1" w:styleId="Char1">
    <w:name w:val="머리글 Char1"/>
    <w:uiPriority w:val="99"/>
    <w:semiHidden/>
    <w:rsid w:val="00DA7EA3"/>
    <w:rPr>
      <w:rFonts w:ascii="Times" w:eastAsia="바탕" w:hAnsi="Times" w:cs="Times New Roman"/>
      <w:kern w:val="0"/>
      <w:szCs w:val="24"/>
      <w:lang w:val="en-GB" w:eastAsia="en-US"/>
    </w:rPr>
  </w:style>
  <w:style w:type="paragraph" w:styleId="a5">
    <w:name w:val="List Paragraph"/>
    <w:basedOn w:val="a"/>
    <w:link w:val="Char2"/>
    <w:uiPriority w:val="34"/>
    <w:qFormat/>
    <w:rsid w:val="00DA7EA3"/>
    <w:pPr>
      <w:ind w:leftChars="400" w:left="800"/>
    </w:pPr>
  </w:style>
  <w:style w:type="character" w:customStyle="1" w:styleId="2Char">
    <w:name w:val="제목 2 Char"/>
    <w:link w:val="2"/>
    <w:uiPriority w:val="9"/>
    <w:rsid w:val="00E53746"/>
    <w:rPr>
      <w:rFonts w:ascii="맑은 고딕" w:eastAsia="맑은 고딕" w:hAnsi="맑은 고딕" w:cs="Times New Roman"/>
      <w:szCs w:val="24"/>
      <w:lang w:val="en-GB" w:eastAsia="en-US"/>
    </w:rPr>
  </w:style>
  <w:style w:type="character" w:customStyle="1" w:styleId="3Char">
    <w:name w:val="제목 3 Char"/>
    <w:link w:val="3"/>
    <w:uiPriority w:val="9"/>
    <w:rsid w:val="00E53746"/>
    <w:rPr>
      <w:rFonts w:ascii="맑은 고딕" w:eastAsia="맑은 고딕" w:hAnsi="맑은 고딕" w:cs="Times New Roman"/>
      <w:szCs w:val="24"/>
      <w:lang w:val="en-GB" w:eastAsia="en-US"/>
    </w:rPr>
  </w:style>
  <w:style w:type="table" w:styleId="a6">
    <w:name w:val="Table Grid"/>
    <w:basedOn w:val="a1"/>
    <w:rsid w:val="00E963F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caption"/>
    <w:basedOn w:val="a"/>
    <w:next w:val="a"/>
    <w:uiPriority w:val="35"/>
    <w:unhideWhenUsed/>
    <w:qFormat/>
    <w:rsid w:val="00B36570"/>
    <w:rPr>
      <w:b/>
      <w:bCs/>
      <w:szCs w:val="20"/>
    </w:rPr>
  </w:style>
  <w:style w:type="paragraph" w:styleId="a8">
    <w:name w:val="footer"/>
    <w:basedOn w:val="a"/>
    <w:link w:val="Char3"/>
    <w:uiPriority w:val="99"/>
    <w:unhideWhenUsed/>
    <w:rsid w:val="003E77F5"/>
    <w:pPr>
      <w:tabs>
        <w:tab w:val="center" w:pos="4513"/>
        <w:tab w:val="right" w:pos="9026"/>
      </w:tabs>
      <w:snapToGrid w:val="0"/>
    </w:pPr>
  </w:style>
  <w:style w:type="character" w:customStyle="1" w:styleId="Char3">
    <w:name w:val="바닥글 Char"/>
    <w:basedOn w:val="a0"/>
    <w:link w:val="a8"/>
    <w:uiPriority w:val="99"/>
    <w:rsid w:val="003E77F5"/>
    <w:rPr>
      <w:rFonts w:ascii="Times" w:eastAsia="바탕" w:hAnsi="Times"/>
      <w:szCs w:val="24"/>
      <w:lang w:val="en-GB" w:eastAsia="en-US"/>
    </w:rPr>
  </w:style>
  <w:style w:type="paragraph" w:styleId="a9">
    <w:name w:val="No Spacing"/>
    <w:uiPriority w:val="1"/>
    <w:qFormat/>
    <w:rsid w:val="00292FA2"/>
    <w:rPr>
      <w:rFonts w:ascii="Times" w:eastAsia="바탕" w:hAnsi="Times"/>
      <w:szCs w:val="24"/>
      <w:lang w:val="en-GB" w:eastAsia="en-US"/>
    </w:rPr>
  </w:style>
  <w:style w:type="paragraph" w:styleId="aa">
    <w:name w:val="Subtitle"/>
    <w:basedOn w:val="a"/>
    <w:next w:val="a"/>
    <w:link w:val="Char4"/>
    <w:uiPriority w:val="11"/>
    <w:qFormat/>
    <w:rsid w:val="00292FA2"/>
    <w:pPr>
      <w:spacing w:after="60"/>
      <w:jc w:val="center"/>
      <w:outlineLvl w:val="1"/>
    </w:pPr>
    <w:rPr>
      <w:rFonts w:asciiTheme="majorHAnsi" w:eastAsia="돋움" w:hAnsiTheme="majorHAnsi" w:cstheme="majorBidi"/>
      <w:i/>
      <w:iCs/>
      <w:sz w:val="24"/>
    </w:rPr>
  </w:style>
  <w:style w:type="character" w:customStyle="1" w:styleId="Char4">
    <w:name w:val="부제 Char"/>
    <w:basedOn w:val="a0"/>
    <w:link w:val="aa"/>
    <w:uiPriority w:val="11"/>
    <w:rsid w:val="00292FA2"/>
    <w:rPr>
      <w:rFonts w:asciiTheme="majorHAnsi" w:eastAsia="돋움" w:hAnsiTheme="majorHAnsi" w:cstheme="majorBidi"/>
      <w:i/>
      <w:iCs/>
      <w:sz w:val="24"/>
      <w:szCs w:val="24"/>
      <w:lang w:val="en-GB" w:eastAsia="en-US"/>
    </w:rPr>
  </w:style>
  <w:style w:type="paragraph" w:customStyle="1" w:styleId="H2">
    <w:name w:val="H2"/>
    <w:basedOn w:val="1"/>
    <w:link w:val="H2Char"/>
    <w:qFormat/>
    <w:rsid w:val="002F507C"/>
    <w:pPr>
      <w:pBdr>
        <w:top w:val="none" w:sz="0" w:space="0" w:color="auto"/>
      </w:pBdr>
      <w:ind w:leftChars="100" w:left="1334"/>
    </w:pPr>
    <w:rPr>
      <w:lang w:eastAsia="ko-KR"/>
    </w:rPr>
  </w:style>
  <w:style w:type="character" w:customStyle="1" w:styleId="H2Char">
    <w:name w:val="H2 Char"/>
    <w:basedOn w:val="1Char"/>
    <w:link w:val="H2"/>
    <w:rsid w:val="002F507C"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5Char">
    <w:name w:val="제목 5 Char"/>
    <w:basedOn w:val="a0"/>
    <w:link w:val="5"/>
    <w:uiPriority w:val="9"/>
    <w:semiHidden/>
    <w:rsid w:val="001A0F88"/>
    <w:rPr>
      <w:rFonts w:asciiTheme="majorHAnsi" w:eastAsiaTheme="majorEastAsia" w:hAnsiTheme="majorHAnsi" w:cstheme="majorBidi"/>
      <w:szCs w:val="24"/>
      <w:lang w:val="en-GB" w:eastAsia="en-US"/>
    </w:rPr>
  </w:style>
  <w:style w:type="paragraph" w:styleId="ab">
    <w:name w:val="Balloon Text"/>
    <w:basedOn w:val="a"/>
    <w:link w:val="Char5"/>
    <w:uiPriority w:val="99"/>
    <w:semiHidden/>
    <w:unhideWhenUsed/>
    <w:rsid w:val="000A71F6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5">
    <w:name w:val="풍선 도움말 텍스트 Char"/>
    <w:basedOn w:val="a0"/>
    <w:link w:val="ab"/>
    <w:uiPriority w:val="99"/>
    <w:semiHidden/>
    <w:rsid w:val="000A71F6"/>
    <w:rPr>
      <w:rFonts w:asciiTheme="majorHAnsi" w:eastAsiaTheme="majorEastAsia" w:hAnsiTheme="majorHAnsi" w:cstheme="majorBidi"/>
      <w:sz w:val="18"/>
      <w:szCs w:val="18"/>
      <w:lang w:val="en-GB" w:eastAsia="en-US"/>
    </w:rPr>
  </w:style>
  <w:style w:type="character" w:styleId="ac">
    <w:name w:val="Placeholder Text"/>
    <w:basedOn w:val="a0"/>
    <w:uiPriority w:val="99"/>
    <w:semiHidden/>
    <w:rsid w:val="0019677D"/>
    <w:rPr>
      <w:color w:val="808080"/>
    </w:rPr>
  </w:style>
  <w:style w:type="character" w:styleId="ad">
    <w:name w:val="annotation reference"/>
    <w:basedOn w:val="a0"/>
    <w:uiPriority w:val="99"/>
    <w:semiHidden/>
    <w:unhideWhenUsed/>
    <w:rsid w:val="008D1D34"/>
    <w:rPr>
      <w:sz w:val="18"/>
      <w:szCs w:val="18"/>
    </w:rPr>
  </w:style>
  <w:style w:type="paragraph" w:styleId="ae">
    <w:name w:val="annotation text"/>
    <w:basedOn w:val="a"/>
    <w:link w:val="Char6"/>
    <w:uiPriority w:val="99"/>
    <w:semiHidden/>
    <w:unhideWhenUsed/>
    <w:rsid w:val="008D1D34"/>
  </w:style>
  <w:style w:type="character" w:customStyle="1" w:styleId="Char6">
    <w:name w:val="메모 텍스트 Char"/>
    <w:basedOn w:val="a0"/>
    <w:link w:val="ae"/>
    <w:uiPriority w:val="99"/>
    <w:semiHidden/>
    <w:rsid w:val="008D1D34"/>
    <w:rPr>
      <w:rFonts w:ascii="Times" w:eastAsia="바탕" w:hAnsi="Times"/>
      <w:szCs w:val="24"/>
      <w:lang w:val="en-GB" w:eastAsia="en-US"/>
    </w:rPr>
  </w:style>
  <w:style w:type="paragraph" w:styleId="af">
    <w:name w:val="annotation subject"/>
    <w:basedOn w:val="ae"/>
    <w:next w:val="ae"/>
    <w:link w:val="Char7"/>
    <w:uiPriority w:val="99"/>
    <w:semiHidden/>
    <w:unhideWhenUsed/>
    <w:rsid w:val="008D1D34"/>
    <w:rPr>
      <w:b/>
      <w:bCs/>
    </w:rPr>
  </w:style>
  <w:style w:type="character" w:customStyle="1" w:styleId="Char7">
    <w:name w:val="메모 주제 Char"/>
    <w:basedOn w:val="Char6"/>
    <w:link w:val="af"/>
    <w:uiPriority w:val="99"/>
    <w:semiHidden/>
    <w:rsid w:val="008D1D34"/>
    <w:rPr>
      <w:rFonts w:ascii="Times" w:eastAsia="바탕" w:hAnsi="Times"/>
      <w:b/>
      <w:bCs/>
      <w:szCs w:val="24"/>
      <w:lang w:val="en-GB" w:eastAsia="en-US"/>
    </w:rPr>
  </w:style>
  <w:style w:type="character" w:customStyle="1" w:styleId="4Char">
    <w:name w:val="제목 4 Char"/>
    <w:basedOn w:val="a0"/>
    <w:link w:val="4"/>
    <w:uiPriority w:val="9"/>
    <w:semiHidden/>
    <w:rsid w:val="004302EB"/>
    <w:rPr>
      <w:rFonts w:ascii="Times" w:eastAsia="바탕" w:hAnsi="Times"/>
      <w:b/>
      <w:bCs/>
      <w:szCs w:val="24"/>
      <w:lang w:val="en-GB" w:eastAsia="en-US"/>
    </w:rPr>
  </w:style>
  <w:style w:type="character" w:customStyle="1" w:styleId="Char2">
    <w:name w:val="목록 단락 Char"/>
    <w:link w:val="a5"/>
    <w:uiPriority w:val="34"/>
    <w:rsid w:val="007E6BDE"/>
    <w:rPr>
      <w:rFonts w:ascii="Times" w:eastAsia="바탕" w:hAnsi="Times"/>
      <w:szCs w:val="24"/>
      <w:lang w:val="en-GB" w:eastAsia="en-US"/>
    </w:rPr>
  </w:style>
  <w:style w:type="paragraph" w:styleId="af0">
    <w:name w:val="Body Text"/>
    <w:aliases w:val="bt"/>
    <w:basedOn w:val="a"/>
    <w:link w:val="Char8"/>
    <w:rsid w:val="00C77F72"/>
    <w:pPr>
      <w:spacing w:after="120"/>
      <w:ind w:left="1440" w:hanging="1440"/>
      <w:jc w:val="both"/>
    </w:pPr>
    <w:rPr>
      <w:lang w:eastAsia="x-none"/>
    </w:rPr>
  </w:style>
  <w:style w:type="character" w:customStyle="1" w:styleId="Char8">
    <w:name w:val="본문 Char"/>
    <w:aliases w:val="bt Char"/>
    <w:basedOn w:val="a0"/>
    <w:link w:val="af0"/>
    <w:rsid w:val="00C77F72"/>
    <w:rPr>
      <w:rFonts w:ascii="Times" w:eastAsia="바탕" w:hAnsi="Times"/>
      <w:szCs w:val="24"/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329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06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0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74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29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285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7038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5107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73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16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___1.vsdx"/><Relationship Id="rId5" Type="http://schemas.openxmlformats.org/officeDocument/2006/relationships/webSettings" Target="webSettings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Visio____.vsdx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2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7D90328A-F249-4B31-820E-0E7212225AEA}">
  <we:reference id="wa102925879" version="1.2.0.0" store="en-US" storeType="OMEX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A4FF31-DC0E-4DD3-8B10-D837F58395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4</Pages>
  <Words>1847</Words>
  <Characters>10528</Characters>
  <Application>Microsoft Office Word</Application>
  <DocSecurity>0</DocSecurity>
  <Lines>87</Lines>
  <Paragraphs>24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김철순</dc:creator>
  <cp:keywords/>
  <dc:description/>
  <cp:lastModifiedBy>Cheulsoon Kim</cp:lastModifiedBy>
  <cp:revision>9</cp:revision>
  <cp:lastPrinted>2017-02-06T10:56:00Z</cp:lastPrinted>
  <dcterms:created xsi:type="dcterms:W3CDTF">2017-09-09T03:22:00Z</dcterms:created>
  <dcterms:modified xsi:type="dcterms:W3CDTF">2017-09-11T10:38:00Z</dcterms:modified>
</cp:coreProperties>
</file>